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36B0F" w14:textId="77777777" w:rsidR="0005745A" w:rsidRPr="00BD5DA6" w:rsidRDefault="0005745A" w:rsidP="0005745A">
      <w:pPr>
        <w:spacing w:after="0" w:line="240" w:lineRule="auto"/>
        <w:jc w:val="center"/>
        <w:rPr>
          <w:rFonts w:ascii="Times New Roman" w:hAnsi="Times New Roman"/>
          <w:sz w:val="28"/>
          <w:szCs w:val="28"/>
        </w:rPr>
      </w:pPr>
    </w:p>
    <w:p w14:paraId="0D0F137E" w14:textId="77777777" w:rsidR="0005745A" w:rsidRPr="00BD5DA6" w:rsidRDefault="0005745A" w:rsidP="0005745A">
      <w:pPr>
        <w:jc w:val="center"/>
        <w:rPr>
          <w:rFonts w:ascii="Times New Roman" w:hAnsi="Times New Roman"/>
          <w:b/>
          <w:sz w:val="28"/>
          <w:lang w:val="uk-UA"/>
        </w:rPr>
      </w:pPr>
      <w:r w:rsidRPr="00BD5DA6">
        <w:rPr>
          <w:rFonts w:ascii="Times New Roman" w:hAnsi="Times New Roman"/>
          <w:b/>
          <w:sz w:val="28"/>
          <w:lang w:val="uk-UA"/>
        </w:rPr>
        <w:t>МІНІСТЕРСТВО ОСВІТИ І НАУКИ УКРАЇНИ</w:t>
      </w:r>
    </w:p>
    <w:p w14:paraId="166B88B1" w14:textId="77777777" w:rsidR="0005745A" w:rsidRPr="00BD5DA6" w:rsidRDefault="0005745A" w:rsidP="0005745A">
      <w:pPr>
        <w:jc w:val="center"/>
        <w:rPr>
          <w:rFonts w:ascii="Times New Roman" w:hAnsi="Times New Roman"/>
          <w:b/>
          <w:sz w:val="28"/>
          <w:lang w:val="uk-UA"/>
        </w:rPr>
      </w:pPr>
      <w:r w:rsidRPr="00BD5DA6">
        <w:rPr>
          <w:rFonts w:ascii="Times New Roman" w:hAnsi="Times New Roman"/>
          <w:b/>
          <w:sz w:val="28"/>
          <w:lang w:val="uk-UA"/>
        </w:rPr>
        <w:t>ХЕРСОНСЬКИЙ ДЕРЖАВНИЙ УНІВЕРСИТЕТ</w:t>
      </w:r>
    </w:p>
    <w:p w14:paraId="36679F74" w14:textId="77777777" w:rsidR="0005745A" w:rsidRPr="00BD5DA6" w:rsidRDefault="0005745A" w:rsidP="0005745A">
      <w:pPr>
        <w:jc w:val="center"/>
        <w:rPr>
          <w:rFonts w:ascii="Times New Roman" w:hAnsi="Times New Roman"/>
          <w:b/>
          <w:sz w:val="28"/>
          <w:lang w:val="uk-UA"/>
        </w:rPr>
      </w:pPr>
      <w:r w:rsidRPr="00BD5DA6">
        <w:rPr>
          <w:rFonts w:ascii="Times New Roman" w:hAnsi="Times New Roman"/>
          <w:b/>
          <w:sz w:val="28"/>
          <w:lang w:val="uk-UA"/>
        </w:rPr>
        <w:t>КАФЕДРА ФІЛОСОФІЇ ТА СОЦІАЛЬНО-ГУМАНІТАРНИХ НАУК</w:t>
      </w:r>
    </w:p>
    <w:p w14:paraId="405D04F9" w14:textId="77777777" w:rsidR="0005745A" w:rsidRPr="00BD5DA6" w:rsidRDefault="0005745A" w:rsidP="0005745A">
      <w:pPr>
        <w:pStyle w:val="a3"/>
        <w:ind w:left="6663"/>
        <w:rPr>
          <w:sz w:val="24"/>
          <w:szCs w:val="24"/>
        </w:rPr>
      </w:pPr>
    </w:p>
    <w:p w14:paraId="4B94AA82" w14:textId="77777777" w:rsidR="0005745A" w:rsidRPr="00BD5DA6" w:rsidRDefault="0005745A" w:rsidP="0005745A">
      <w:pPr>
        <w:pStyle w:val="a3"/>
        <w:ind w:left="9912"/>
        <w:rPr>
          <w:sz w:val="24"/>
          <w:szCs w:val="24"/>
        </w:rPr>
      </w:pPr>
      <w:r w:rsidRPr="00BD5DA6">
        <w:rPr>
          <w:sz w:val="24"/>
          <w:szCs w:val="24"/>
        </w:rPr>
        <w:t>ЗАТВЕРДЖЕНО</w:t>
      </w:r>
    </w:p>
    <w:p w14:paraId="215E2634" w14:textId="77777777" w:rsidR="0005745A" w:rsidRPr="00BD5DA6" w:rsidRDefault="0005745A" w:rsidP="0005745A">
      <w:pPr>
        <w:pStyle w:val="a3"/>
        <w:ind w:left="9912"/>
        <w:rPr>
          <w:sz w:val="24"/>
          <w:szCs w:val="24"/>
        </w:rPr>
      </w:pPr>
      <w:r w:rsidRPr="00BD5DA6">
        <w:rPr>
          <w:sz w:val="24"/>
          <w:szCs w:val="24"/>
        </w:rPr>
        <w:t>на засіданні кафедри філософії та соціально-гуманітарних наук</w:t>
      </w:r>
    </w:p>
    <w:p w14:paraId="33EC5EBA" w14:textId="1EAAC189" w:rsidR="0005745A" w:rsidRPr="00BD5DA6" w:rsidRDefault="0005745A" w:rsidP="0005745A">
      <w:pPr>
        <w:pStyle w:val="a3"/>
        <w:ind w:left="9912"/>
        <w:rPr>
          <w:sz w:val="24"/>
          <w:szCs w:val="24"/>
        </w:rPr>
      </w:pPr>
      <w:r w:rsidRPr="00BD5DA6">
        <w:rPr>
          <w:sz w:val="24"/>
          <w:szCs w:val="24"/>
        </w:rPr>
        <w:t xml:space="preserve">протокол № </w:t>
      </w:r>
      <w:r w:rsidR="00A325F7">
        <w:rPr>
          <w:sz w:val="24"/>
          <w:szCs w:val="24"/>
        </w:rPr>
        <w:t>1</w:t>
      </w:r>
      <w:r w:rsidRPr="00BD5DA6">
        <w:rPr>
          <w:sz w:val="24"/>
          <w:szCs w:val="24"/>
        </w:rPr>
        <w:t xml:space="preserve"> від </w:t>
      </w:r>
      <w:r w:rsidR="00FD38B5" w:rsidRPr="00A325F7">
        <w:rPr>
          <w:sz w:val="24"/>
          <w:szCs w:val="24"/>
        </w:rPr>
        <w:t>25 серпня</w:t>
      </w:r>
      <w:r w:rsidRPr="00BD5DA6">
        <w:rPr>
          <w:sz w:val="24"/>
          <w:szCs w:val="24"/>
        </w:rPr>
        <w:t xml:space="preserve"> 2020 р.</w:t>
      </w:r>
    </w:p>
    <w:p w14:paraId="0DFAC424" w14:textId="77777777" w:rsidR="0005745A" w:rsidRPr="00BD5DA6" w:rsidRDefault="0005745A" w:rsidP="0005745A">
      <w:pPr>
        <w:pStyle w:val="a3"/>
        <w:ind w:left="9912"/>
        <w:rPr>
          <w:sz w:val="24"/>
          <w:szCs w:val="24"/>
        </w:rPr>
      </w:pPr>
      <w:r w:rsidRPr="00BD5DA6">
        <w:rPr>
          <w:sz w:val="24"/>
          <w:szCs w:val="24"/>
        </w:rPr>
        <w:t>завідувач кафедри філософії та соціально-гуманітарних наук</w:t>
      </w:r>
    </w:p>
    <w:p w14:paraId="68433FE4" w14:textId="77777777" w:rsidR="0005745A" w:rsidRPr="00BD5DA6" w:rsidRDefault="0005745A" w:rsidP="0005745A">
      <w:pPr>
        <w:pStyle w:val="a3"/>
        <w:ind w:left="9912"/>
        <w:rPr>
          <w:sz w:val="24"/>
          <w:szCs w:val="24"/>
        </w:rPr>
      </w:pPr>
      <w:r w:rsidRPr="00BD5DA6">
        <w:rPr>
          <w:sz w:val="24"/>
          <w:szCs w:val="24"/>
        </w:rPr>
        <w:t xml:space="preserve">___________ …(Ірина ПОЛІЩУК) </w:t>
      </w:r>
    </w:p>
    <w:p w14:paraId="76F6EB1C" w14:textId="77777777" w:rsidR="0005745A" w:rsidRPr="00BD5DA6" w:rsidRDefault="0005745A" w:rsidP="0005745A">
      <w:pPr>
        <w:jc w:val="center"/>
        <w:rPr>
          <w:lang w:val="uk-UA"/>
        </w:rPr>
      </w:pPr>
    </w:p>
    <w:p w14:paraId="79A696D7" w14:textId="77777777" w:rsidR="0005745A" w:rsidRPr="00BD5DA6" w:rsidRDefault="0005745A" w:rsidP="0005745A">
      <w:pPr>
        <w:jc w:val="center"/>
        <w:rPr>
          <w:rFonts w:ascii="Times New Roman" w:hAnsi="Times New Roman"/>
          <w:b/>
          <w:sz w:val="28"/>
          <w:szCs w:val="28"/>
          <w:lang w:val="uk-UA"/>
        </w:rPr>
      </w:pPr>
      <w:r w:rsidRPr="00BD5DA6">
        <w:rPr>
          <w:rFonts w:ascii="Times New Roman" w:hAnsi="Times New Roman"/>
          <w:b/>
          <w:sz w:val="28"/>
          <w:szCs w:val="28"/>
          <w:lang w:val="uk-UA"/>
        </w:rPr>
        <w:t>СИЛАБУС ОСВІТНЬОЇ КОМПОНЕНТИ</w:t>
      </w:r>
    </w:p>
    <w:p w14:paraId="06F5B81C" w14:textId="77777777" w:rsidR="0005745A" w:rsidRPr="00BD5DA6" w:rsidRDefault="0005745A" w:rsidP="0005745A">
      <w:pPr>
        <w:jc w:val="center"/>
        <w:rPr>
          <w:rFonts w:ascii="Times New Roman" w:hAnsi="Times New Roman"/>
          <w:b/>
          <w:sz w:val="28"/>
          <w:szCs w:val="28"/>
          <w:lang w:val="uk-UA"/>
        </w:rPr>
      </w:pPr>
      <w:r w:rsidRPr="00BD5DA6">
        <w:rPr>
          <w:rFonts w:ascii="Times New Roman" w:hAnsi="Times New Roman"/>
          <w:b/>
          <w:sz w:val="28"/>
          <w:szCs w:val="28"/>
          <w:lang w:val="uk-UA"/>
        </w:rPr>
        <w:t>ПОЛІТОЛОГІЯ</w:t>
      </w:r>
    </w:p>
    <w:p w14:paraId="1BA4C358" w14:textId="77777777" w:rsidR="0005745A" w:rsidRPr="00BD5DA6" w:rsidRDefault="0005745A" w:rsidP="0005745A">
      <w:pPr>
        <w:rPr>
          <w:rFonts w:ascii="Times New Roman" w:hAnsi="Times New Roman"/>
          <w:sz w:val="28"/>
          <w:szCs w:val="28"/>
          <w:lang w:val="uk-UA"/>
        </w:rPr>
      </w:pPr>
    </w:p>
    <w:p w14:paraId="1AE6D126" w14:textId="77777777" w:rsidR="0005745A" w:rsidRPr="00BD5DA6" w:rsidRDefault="0005745A" w:rsidP="0005745A">
      <w:pPr>
        <w:rPr>
          <w:rFonts w:ascii="Times New Roman" w:hAnsi="Times New Roman"/>
          <w:sz w:val="28"/>
          <w:szCs w:val="28"/>
          <w:lang w:val="uk-UA"/>
        </w:rPr>
      </w:pPr>
      <w:r w:rsidRPr="00BD5DA6">
        <w:rPr>
          <w:rFonts w:ascii="Times New Roman" w:hAnsi="Times New Roman"/>
          <w:sz w:val="28"/>
          <w:szCs w:val="28"/>
          <w:lang w:val="uk-UA"/>
        </w:rPr>
        <w:t>Освітня програма Фінанси, банківська справа та страхування</w:t>
      </w:r>
    </w:p>
    <w:p w14:paraId="23F271E7" w14:textId="77777777" w:rsidR="0005745A" w:rsidRPr="00BD5DA6" w:rsidRDefault="0005745A" w:rsidP="0005745A">
      <w:pPr>
        <w:rPr>
          <w:rFonts w:ascii="Times New Roman" w:hAnsi="Times New Roman"/>
          <w:sz w:val="28"/>
          <w:szCs w:val="28"/>
          <w:lang w:val="uk-UA"/>
        </w:rPr>
      </w:pPr>
      <w:r w:rsidRPr="00BD5DA6">
        <w:rPr>
          <w:rFonts w:ascii="Times New Roman" w:hAnsi="Times New Roman"/>
          <w:sz w:val="28"/>
          <w:szCs w:val="28"/>
          <w:lang w:val="uk-UA"/>
        </w:rPr>
        <w:t>Спеціальність 072 Фінанси, банківська справа та страхування</w:t>
      </w:r>
    </w:p>
    <w:p w14:paraId="27086F41" w14:textId="77777777" w:rsidR="0005745A" w:rsidRPr="00BD5DA6" w:rsidRDefault="0005745A" w:rsidP="0005745A">
      <w:pPr>
        <w:rPr>
          <w:rFonts w:ascii="Times New Roman" w:hAnsi="Times New Roman"/>
          <w:sz w:val="28"/>
          <w:szCs w:val="28"/>
          <w:lang w:val="uk-UA"/>
        </w:rPr>
      </w:pPr>
      <w:r w:rsidRPr="00BD5DA6">
        <w:rPr>
          <w:rFonts w:ascii="Times New Roman" w:hAnsi="Times New Roman"/>
          <w:sz w:val="28"/>
          <w:szCs w:val="28"/>
          <w:lang w:val="uk-UA"/>
        </w:rPr>
        <w:t>Галузь знань 07 Управління та адміністрування</w:t>
      </w:r>
    </w:p>
    <w:p w14:paraId="09A0DD45" w14:textId="77777777" w:rsidR="0005745A" w:rsidRPr="00BD5DA6" w:rsidRDefault="0005745A" w:rsidP="0005745A">
      <w:pPr>
        <w:rPr>
          <w:rFonts w:ascii="Times New Roman" w:hAnsi="Times New Roman"/>
          <w:sz w:val="28"/>
          <w:szCs w:val="28"/>
          <w:lang w:val="uk-UA"/>
        </w:rPr>
      </w:pPr>
    </w:p>
    <w:p w14:paraId="7B554C92" w14:textId="77777777" w:rsidR="0005745A" w:rsidRPr="00BD5DA6" w:rsidRDefault="0005745A" w:rsidP="0005745A">
      <w:pPr>
        <w:rPr>
          <w:rFonts w:ascii="Times New Roman" w:hAnsi="Times New Roman"/>
          <w:sz w:val="28"/>
          <w:szCs w:val="28"/>
          <w:lang w:val="uk-UA"/>
        </w:rPr>
      </w:pPr>
    </w:p>
    <w:p w14:paraId="12677933" w14:textId="77777777" w:rsidR="0005745A" w:rsidRPr="00BD5DA6" w:rsidRDefault="0005745A" w:rsidP="0005745A">
      <w:pPr>
        <w:jc w:val="center"/>
        <w:rPr>
          <w:rFonts w:ascii="Times New Roman" w:hAnsi="Times New Roman"/>
          <w:sz w:val="28"/>
          <w:szCs w:val="28"/>
          <w:lang w:val="uk-UA"/>
        </w:rPr>
      </w:pPr>
      <w:r w:rsidRPr="00BD5DA6">
        <w:rPr>
          <w:rFonts w:ascii="Times New Roman" w:hAnsi="Times New Roman"/>
          <w:sz w:val="28"/>
          <w:szCs w:val="28"/>
          <w:lang w:val="uk-UA"/>
        </w:rPr>
        <w:t>Херсон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05745A" w:rsidRPr="00BD5DA6" w14:paraId="6A529CC0" w14:textId="77777777" w:rsidTr="00832CA6">
        <w:tc>
          <w:tcPr>
            <w:tcW w:w="3936" w:type="dxa"/>
          </w:tcPr>
          <w:p w14:paraId="26A14C41" w14:textId="77777777" w:rsidR="0005745A" w:rsidRPr="00BD5DA6" w:rsidRDefault="0005745A" w:rsidP="00832CA6">
            <w:pPr>
              <w:spacing w:after="0" w:line="360" w:lineRule="auto"/>
              <w:rPr>
                <w:rFonts w:ascii="Times New Roman" w:hAnsi="Times New Roman"/>
                <w:b/>
                <w:sz w:val="24"/>
                <w:szCs w:val="24"/>
                <w:lang w:val="uk-UA"/>
              </w:rPr>
            </w:pPr>
            <w:r w:rsidRPr="00BD5DA6">
              <w:rPr>
                <w:rFonts w:ascii="Times New Roman" w:hAnsi="Times New Roman"/>
                <w:b/>
                <w:sz w:val="24"/>
                <w:szCs w:val="24"/>
                <w:lang w:val="uk-UA"/>
              </w:rPr>
              <w:lastRenderedPageBreak/>
              <w:t>Назва освітньої компоненти</w:t>
            </w:r>
          </w:p>
        </w:tc>
        <w:tc>
          <w:tcPr>
            <w:tcW w:w="10206" w:type="dxa"/>
          </w:tcPr>
          <w:p w14:paraId="14F73255" w14:textId="77777777" w:rsidR="0005745A" w:rsidRPr="00BD5DA6" w:rsidRDefault="0005745A" w:rsidP="00832CA6">
            <w:pPr>
              <w:spacing w:after="0" w:line="360" w:lineRule="auto"/>
              <w:rPr>
                <w:rFonts w:ascii="Times New Roman" w:hAnsi="Times New Roman"/>
                <w:sz w:val="24"/>
                <w:szCs w:val="24"/>
                <w:lang w:val="uk-UA"/>
              </w:rPr>
            </w:pPr>
            <w:r w:rsidRPr="00BD5DA6">
              <w:rPr>
                <w:rFonts w:ascii="Times New Roman" w:hAnsi="Times New Roman"/>
                <w:sz w:val="24"/>
                <w:szCs w:val="24"/>
                <w:lang w:val="uk-UA"/>
              </w:rPr>
              <w:t>Політологія</w:t>
            </w:r>
          </w:p>
        </w:tc>
      </w:tr>
      <w:tr w:rsidR="0005745A" w:rsidRPr="00BD5DA6" w14:paraId="58EC5DF1" w14:textId="77777777" w:rsidTr="00832CA6">
        <w:tc>
          <w:tcPr>
            <w:tcW w:w="3936" w:type="dxa"/>
          </w:tcPr>
          <w:p w14:paraId="7E546297" w14:textId="77777777" w:rsidR="0005745A" w:rsidRPr="00BD5DA6" w:rsidRDefault="0005745A" w:rsidP="00832CA6">
            <w:pPr>
              <w:spacing w:after="0" w:line="360" w:lineRule="auto"/>
              <w:rPr>
                <w:rFonts w:ascii="Times New Roman" w:hAnsi="Times New Roman"/>
                <w:b/>
                <w:sz w:val="24"/>
                <w:szCs w:val="24"/>
                <w:lang w:val="uk-UA"/>
              </w:rPr>
            </w:pPr>
            <w:r w:rsidRPr="00BD5DA6">
              <w:rPr>
                <w:rFonts w:ascii="Times New Roman" w:hAnsi="Times New Roman"/>
                <w:b/>
                <w:sz w:val="24"/>
                <w:szCs w:val="24"/>
                <w:lang w:val="uk-UA"/>
              </w:rPr>
              <w:t>Викладач (і)</w:t>
            </w:r>
          </w:p>
        </w:tc>
        <w:tc>
          <w:tcPr>
            <w:tcW w:w="10206" w:type="dxa"/>
          </w:tcPr>
          <w:p w14:paraId="065729D4" w14:textId="77777777" w:rsidR="0005745A" w:rsidRPr="00BD5DA6" w:rsidRDefault="0005745A" w:rsidP="00832CA6">
            <w:pPr>
              <w:spacing w:after="0" w:line="360" w:lineRule="auto"/>
              <w:rPr>
                <w:rFonts w:ascii="Times New Roman" w:hAnsi="Times New Roman"/>
                <w:sz w:val="24"/>
                <w:szCs w:val="24"/>
                <w:lang w:val="uk-UA"/>
              </w:rPr>
            </w:pPr>
            <w:r w:rsidRPr="00BD5DA6">
              <w:rPr>
                <w:rFonts w:ascii="Times New Roman" w:hAnsi="Times New Roman"/>
                <w:sz w:val="24"/>
                <w:szCs w:val="24"/>
                <w:lang w:val="uk-UA"/>
              </w:rPr>
              <w:t>Кандидат філософських наук, доцент Галіченко Максим Володимирович</w:t>
            </w:r>
          </w:p>
        </w:tc>
      </w:tr>
      <w:tr w:rsidR="0005745A" w:rsidRPr="00A325F7" w14:paraId="4679605A" w14:textId="77777777" w:rsidTr="00832CA6">
        <w:tc>
          <w:tcPr>
            <w:tcW w:w="3936" w:type="dxa"/>
          </w:tcPr>
          <w:p w14:paraId="7EDCBBAA" w14:textId="77777777" w:rsidR="0005745A" w:rsidRPr="00BD5DA6" w:rsidRDefault="0005745A" w:rsidP="00832CA6">
            <w:pPr>
              <w:spacing w:after="0" w:line="360" w:lineRule="auto"/>
              <w:rPr>
                <w:rFonts w:ascii="Times New Roman" w:hAnsi="Times New Roman"/>
                <w:b/>
                <w:sz w:val="24"/>
                <w:szCs w:val="24"/>
                <w:lang w:val="uk-UA"/>
              </w:rPr>
            </w:pPr>
            <w:r w:rsidRPr="00BD5DA6">
              <w:rPr>
                <w:rFonts w:ascii="Times New Roman" w:hAnsi="Times New Roman"/>
                <w:b/>
                <w:sz w:val="24"/>
                <w:szCs w:val="24"/>
                <w:lang w:val="uk-UA"/>
              </w:rPr>
              <w:t>Посилання на сайт</w:t>
            </w:r>
          </w:p>
        </w:tc>
        <w:tc>
          <w:tcPr>
            <w:tcW w:w="10206" w:type="dxa"/>
          </w:tcPr>
          <w:p w14:paraId="75187625" w14:textId="77777777" w:rsidR="0005745A" w:rsidRPr="00BD5DA6" w:rsidRDefault="00A325F7" w:rsidP="00832CA6">
            <w:pPr>
              <w:spacing w:after="0" w:line="360" w:lineRule="auto"/>
              <w:rPr>
                <w:rFonts w:ascii="Times New Roman" w:hAnsi="Times New Roman"/>
                <w:sz w:val="24"/>
                <w:szCs w:val="24"/>
                <w:lang w:val="uk-UA"/>
              </w:rPr>
            </w:pPr>
            <w:hyperlink r:id="rId5" w:history="1">
              <w:r w:rsidR="00FD38B5" w:rsidRPr="002809C7">
                <w:rPr>
                  <w:rStyle w:val="a9"/>
                  <w:rFonts w:ascii="Times New Roman" w:hAnsi="Times New Roman"/>
                  <w:sz w:val="24"/>
                  <w:szCs w:val="24"/>
                  <w:lang w:val="uk-UA"/>
                </w:rPr>
                <w:t>http://ksuonline.kspu.edu/course/view.php?id=1484</w:t>
              </w:r>
            </w:hyperlink>
          </w:p>
        </w:tc>
      </w:tr>
      <w:tr w:rsidR="0005745A" w:rsidRPr="00BD5DA6" w14:paraId="3563C492" w14:textId="77777777" w:rsidTr="00832CA6">
        <w:tc>
          <w:tcPr>
            <w:tcW w:w="3936" w:type="dxa"/>
          </w:tcPr>
          <w:p w14:paraId="397240BA" w14:textId="77777777" w:rsidR="0005745A" w:rsidRPr="00BD5DA6" w:rsidRDefault="0005745A" w:rsidP="00832CA6">
            <w:pPr>
              <w:spacing w:after="0" w:line="360" w:lineRule="auto"/>
              <w:rPr>
                <w:rFonts w:ascii="Times New Roman" w:hAnsi="Times New Roman"/>
                <w:b/>
                <w:sz w:val="24"/>
                <w:szCs w:val="24"/>
                <w:lang w:val="uk-UA"/>
              </w:rPr>
            </w:pPr>
            <w:r w:rsidRPr="00BD5DA6">
              <w:rPr>
                <w:rFonts w:ascii="Times New Roman" w:hAnsi="Times New Roman"/>
                <w:b/>
                <w:sz w:val="24"/>
                <w:szCs w:val="24"/>
                <w:lang w:val="uk-UA"/>
              </w:rPr>
              <w:t>Контактний тел.</w:t>
            </w:r>
          </w:p>
        </w:tc>
        <w:tc>
          <w:tcPr>
            <w:tcW w:w="10206" w:type="dxa"/>
          </w:tcPr>
          <w:p w14:paraId="6F29E5DA" w14:textId="77777777" w:rsidR="0005745A" w:rsidRPr="00BD5DA6" w:rsidRDefault="0005745A" w:rsidP="00832CA6">
            <w:pPr>
              <w:spacing w:after="0" w:line="360" w:lineRule="auto"/>
              <w:rPr>
                <w:rFonts w:ascii="Times New Roman" w:hAnsi="Times New Roman"/>
                <w:sz w:val="24"/>
                <w:szCs w:val="24"/>
                <w:lang w:val="uk-UA"/>
              </w:rPr>
            </w:pPr>
            <w:r w:rsidRPr="00BD5DA6">
              <w:rPr>
                <w:rFonts w:ascii="Times New Roman" w:hAnsi="Times New Roman"/>
                <w:sz w:val="24"/>
                <w:szCs w:val="24"/>
                <w:lang w:val="uk-UA"/>
              </w:rPr>
              <w:t>(0552) 49-23-34</w:t>
            </w:r>
          </w:p>
        </w:tc>
      </w:tr>
      <w:tr w:rsidR="0005745A" w:rsidRPr="00BD5DA6" w14:paraId="2ADD0301" w14:textId="77777777" w:rsidTr="00832CA6">
        <w:tc>
          <w:tcPr>
            <w:tcW w:w="3936" w:type="dxa"/>
          </w:tcPr>
          <w:p w14:paraId="4F78EFED" w14:textId="77777777" w:rsidR="0005745A" w:rsidRPr="00BD5DA6" w:rsidRDefault="0005745A" w:rsidP="00832CA6">
            <w:pPr>
              <w:spacing w:after="0" w:line="360" w:lineRule="auto"/>
              <w:rPr>
                <w:rFonts w:ascii="Times New Roman" w:hAnsi="Times New Roman"/>
                <w:sz w:val="24"/>
                <w:szCs w:val="24"/>
                <w:lang w:val="uk-UA"/>
              </w:rPr>
            </w:pPr>
            <w:r w:rsidRPr="00BD5DA6">
              <w:rPr>
                <w:rFonts w:ascii="Times New Roman" w:hAnsi="Times New Roman"/>
                <w:b/>
                <w:sz w:val="24"/>
                <w:szCs w:val="24"/>
              </w:rPr>
              <w:t>E-mail викладача:</w:t>
            </w:r>
          </w:p>
        </w:tc>
        <w:tc>
          <w:tcPr>
            <w:tcW w:w="10206" w:type="dxa"/>
          </w:tcPr>
          <w:p w14:paraId="6D993D99" w14:textId="77777777" w:rsidR="0005745A" w:rsidRPr="00BD5DA6" w:rsidRDefault="00A325F7" w:rsidP="00832CA6">
            <w:pPr>
              <w:spacing w:after="0" w:line="360" w:lineRule="auto"/>
              <w:rPr>
                <w:rFonts w:ascii="Times New Roman" w:hAnsi="Times New Roman"/>
                <w:sz w:val="24"/>
                <w:szCs w:val="24"/>
                <w:lang w:val="uk-UA"/>
              </w:rPr>
            </w:pPr>
            <w:hyperlink r:id="rId6" w:history="1">
              <w:r w:rsidR="0005745A" w:rsidRPr="00BD5DA6">
                <w:rPr>
                  <w:rStyle w:val="a9"/>
                  <w:rFonts w:ascii="Times New Roman" w:hAnsi="Times New Roman"/>
                  <w:color w:val="auto"/>
                  <w:sz w:val="24"/>
                  <w:szCs w:val="24"/>
                  <w:shd w:val="clear" w:color="auto" w:fill="FFFFFF"/>
                </w:rPr>
                <w:t>mg3473612@gmail.com</w:t>
              </w:r>
            </w:hyperlink>
          </w:p>
        </w:tc>
      </w:tr>
      <w:tr w:rsidR="0005745A" w:rsidRPr="00BD5DA6" w14:paraId="218A6A0A" w14:textId="77777777" w:rsidTr="00832CA6">
        <w:tc>
          <w:tcPr>
            <w:tcW w:w="3936" w:type="dxa"/>
          </w:tcPr>
          <w:p w14:paraId="7BC910E8" w14:textId="77777777" w:rsidR="0005745A" w:rsidRPr="00BD5DA6" w:rsidRDefault="0005745A" w:rsidP="00832CA6">
            <w:pPr>
              <w:spacing w:after="0" w:line="360" w:lineRule="auto"/>
              <w:rPr>
                <w:rFonts w:ascii="Times New Roman" w:hAnsi="Times New Roman"/>
                <w:sz w:val="24"/>
                <w:szCs w:val="24"/>
                <w:lang w:val="uk-UA"/>
              </w:rPr>
            </w:pPr>
            <w:r w:rsidRPr="00BD5DA6">
              <w:rPr>
                <w:rFonts w:ascii="Times New Roman" w:hAnsi="Times New Roman"/>
                <w:b/>
                <w:sz w:val="24"/>
                <w:szCs w:val="24"/>
              </w:rPr>
              <w:t>Графік консультацій</w:t>
            </w:r>
          </w:p>
        </w:tc>
        <w:tc>
          <w:tcPr>
            <w:tcW w:w="10206" w:type="dxa"/>
          </w:tcPr>
          <w:p w14:paraId="6B9A826C" w14:textId="77777777" w:rsidR="0005745A" w:rsidRPr="00BD5DA6" w:rsidRDefault="0005745A" w:rsidP="00832CA6">
            <w:pPr>
              <w:spacing w:after="0" w:line="360" w:lineRule="auto"/>
              <w:rPr>
                <w:rFonts w:ascii="Times New Roman" w:hAnsi="Times New Roman"/>
                <w:sz w:val="24"/>
                <w:szCs w:val="24"/>
              </w:rPr>
            </w:pPr>
            <w:r w:rsidRPr="00BD5DA6">
              <w:rPr>
                <w:rFonts w:ascii="Times New Roman" w:hAnsi="Times New Roman"/>
                <w:sz w:val="24"/>
                <w:szCs w:val="24"/>
                <w:lang w:val="uk-UA"/>
              </w:rPr>
              <w:t>За розкладом на сторінці кафедри філософії та соціально-гуманітарних наук</w:t>
            </w:r>
          </w:p>
        </w:tc>
      </w:tr>
    </w:tbl>
    <w:p w14:paraId="5612BE66" w14:textId="77777777" w:rsidR="0005745A" w:rsidRPr="00BD5DA6" w:rsidRDefault="0005745A" w:rsidP="0005745A">
      <w:pPr>
        <w:rPr>
          <w:rFonts w:ascii="Times New Roman" w:hAnsi="Times New Roman"/>
          <w:sz w:val="28"/>
          <w:szCs w:val="28"/>
          <w:lang w:val="uk-UA"/>
        </w:rPr>
      </w:pPr>
    </w:p>
    <w:p w14:paraId="281F34CF" w14:textId="77777777" w:rsidR="0005745A" w:rsidRPr="00BD5DA6" w:rsidRDefault="0005745A" w:rsidP="0005745A">
      <w:pPr>
        <w:pStyle w:val="a5"/>
        <w:numPr>
          <w:ilvl w:val="0"/>
          <w:numId w:val="1"/>
        </w:numPr>
        <w:rPr>
          <w:rFonts w:ascii="Times New Roman" w:hAnsi="Times New Roman"/>
          <w:b/>
          <w:sz w:val="28"/>
          <w:szCs w:val="28"/>
          <w:lang w:val="uk-UA"/>
        </w:rPr>
      </w:pPr>
      <w:r w:rsidRPr="00BD5DA6">
        <w:rPr>
          <w:rFonts w:ascii="Times New Roman" w:hAnsi="Times New Roman"/>
          <w:b/>
          <w:sz w:val="28"/>
          <w:szCs w:val="28"/>
          <w:lang w:val="uk-UA"/>
        </w:rPr>
        <w:t>Анотація до курсу</w:t>
      </w:r>
    </w:p>
    <w:p w14:paraId="5039B64D" w14:textId="77777777" w:rsidR="0005745A" w:rsidRPr="00BD5DA6" w:rsidRDefault="0005745A" w:rsidP="0005745A">
      <w:pPr>
        <w:tabs>
          <w:tab w:val="left" w:pos="2410"/>
        </w:tabs>
        <w:spacing w:line="240" w:lineRule="auto"/>
        <w:ind w:left="360" w:firstLine="349"/>
        <w:jc w:val="both"/>
        <w:rPr>
          <w:rFonts w:ascii="Times New Roman" w:eastAsia="Times New Roman" w:hAnsi="Times New Roman"/>
          <w:sz w:val="28"/>
          <w:szCs w:val="28"/>
          <w:lang w:val="uk-UA" w:eastAsia="ru-RU"/>
        </w:rPr>
      </w:pPr>
      <w:r w:rsidRPr="00BD5DA6">
        <w:rPr>
          <w:rFonts w:ascii="Times New Roman" w:hAnsi="Times New Roman"/>
          <w:sz w:val="28"/>
          <w:szCs w:val="28"/>
          <w:lang w:val="uk-UA"/>
        </w:rPr>
        <w:t xml:space="preserve">Політичні процеси в сучасному світі характеризуються зростаючим динамізмом. Суттєво зростає вага діяльності або бездіяльності кожного громадянина. Розвиток соціальних мереж дозволяє кожному бути почутим і взаємодіяти як з державними, так і громадськими організаціями. Політика стає по-справжньому всеохоплюючою. </w:t>
      </w:r>
      <w:r w:rsidRPr="00BD5DA6">
        <w:rPr>
          <w:rFonts w:ascii="Times New Roman" w:eastAsia="Times New Roman" w:hAnsi="Times New Roman"/>
          <w:sz w:val="28"/>
          <w:szCs w:val="28"/>
          <w:lang w:val="uk-UA" w:eastAsia="ru-RU"/>
        </w:rPr>
        <w:t>У цих умовах потрібно забезпечити студентів необхідною сумою знань про політику та її прояви, пояснити прийнятні форми участі у політичному житті, сприяти вихованню їх як громадян демократичного суспільства. Ці завдання покликана реалізувати у вищій школі навчальна дисципліна «Політологія».</w:t>
      </w:r>
    </w:p>
    <w:p w14:paraId="51137E4A" w14:textId="77777777" w:rsidR="0005745A" w:rsidRPr="00BD5DA6" w:rsidRDefault="0005745A" w:rsidP="0005745A">
      <w:pPr>
        <w:pStyle w:val="a5"/>
        <w:numPr>
          <w:ilvl w:val="0"/>
          <w:numId w:val="1"/>
        </w:numPr>
        <w:rPr>
          <w:rFonts w:ascii="Times New Roman" w:hAnsi="Times New Roman"/>
          <w:b/>
          <w:sz w:val="28"/>
          <w:szCs w:val="28"/>
          <w:lang w:val="uk-UA"/>
        </w:rPr>
      </w:pPr>
      <w:r w:rsidRPr="00BD5DA6">
        <w:rPr>
          <w:rFonts w:ascii="Times New Roman" w:hAnsi="Times New Roman"/>
          <w:b/>
          <w:sz w:val="28"/>
          <w:szCs w:val="28"/>
          <w:lang w:val="uk-UA"/>
        </w:rPr>
        <w:t>Мета та цілі курсу</w:t>
      </w:r>
    </w:p>
    <w:p w14:paraId="73E0C04F" w14:textId="77777777" w:rsidR="0005745A" w:rsidRPr="00BD5DA6" w:rsidRDefault="0005745A" w:rsidP="0005745A">
      <w:pPr>
        <w:pStyle w:val="a6"/>
        <w:spacing w:before="0" w:beforeAutospacing="0" w:after="0" w:afterAutospacing="0"/>
        <w:ind w:left="360" w:firstLine="349"/>
        <w:jc w:val="both"/>
        <w:rPr>
          <w:color w:val="auto"/>
          <w:sz w:val="28"/>
          <w:szCs w:val="28"/>
          <w:lang w:val="uk-UA"/>
        </w:rPr>
      </w:pPr>
      <w:r w:rsidRPr="00BD5DA6">
        <w:rPr>
          <w:color w:val="auto"/>
          <w:sz w:val="28"/>
          <w:szCs w:val="28"/>
          <w:lang w:val="uk-UA"/>
        </w:rPr>
        <w:t>Метою вивчення курсу «Політологія» є виховання громадянина демократичного суспільства, який володіє певною сумою знань про політичні процеси і явища, функціонування політичних інститутів, здійснення політичної влади, який володіє відповідною політичною культурою та може за допомогою критичного мислення аналізувати світовий та вітчизняний політичний процес, брати на себе відповідальність за свій політичний вибір.</w:t>
      </w:r>
    </w:p>
    <w:p w14:paraId="103E9854" w14:textId="77777777" w:rsidR="0005745A" w:rsidRPr="00BD5DA6" w:rsidRDefault="0005745A" w:rsidP="0005745A">
      <w:pPr>
        <w:spacing w:before="240" w:line="240" w:lineRule="auto"/>
        <w:ind w:left="360" w:firstLine="349"/>
        <w:rPr>
          <w:rFonts w:ascii="Times New Roman" w:hAnsi="Times New Roman"/>
          <w:sz w:val="28"/>
          <w:szCs w:val="28"/>
          <w:lang w:val="uk-UA"/>
        </w:rPr>
      </w:pPr>
      <w:r w:rsidRPr="00BD5DA6">
        <w:rPr>
          <w:rFonts w:ascii="Times New Roman" w:hAnsi="Times New Roman"/>
          <w:sz w:val="28"/>
          <w:szCs w:val="28"/>
          <w:lang w:val="uk-UA"/>
        </w:rPr>
        <w:t>Цілями курсу є:</w:t>
      </w:r>
    </w:p>
    <w:p w14:paraId="4C668B48" w14:textId="77777777" w:rsidR="0005745A" w:rsidRPr="00BD5DA6" w:rsidRDefault="0005745A" w:rsidP="0005745A">
      <w:pPr>
        <w:spacing w:line="240" w:lineRule="auto"/>
        <w:ind w:left="360" w:firstLine="349"/>
        <w:rPr>
          <w:rFonts w:ascii="Times New Roman" w:hAnsi="Times New Roman"/>
          <w:sz w:val="28"/>
          <w:szCs w:val="28"/>
          <w:lang w:val="uk-UA"/>
        </w:rPr>
      </w:pPr>
      <w:r w:rsidRPr="00BD5DA6">
        <w:rPr>
          <w:rFonts w:ascii="Times New Roman" w:hAnsi="Times New Roman"/>
          <w:sz w:val="28"/>
          <w:szCs w:val="28"/>
          <w:lang w:val="uk-UA"/>
        </w:rPr>
        <w:t>ознайомити студентів з новітніми політологічними концепціями;</w:t>
      </w:r>
    </w:p>
    <w:p w14:paraId="14FA2EE9" w14:textId="77777777" w:rsidR="0005745A" w:rsidRPr="00BD5DA6" w:rsidRDefault="0005745A" w:rsidP="0005745A">
      <w:pPr>
        <w:spacing w:line="240" w:lineRule="auto"/>
        <w:ind w:left="360" w:firstLine="349"/>
        <w:rPr>
          <w:rFonts w:ascii="Times New Roman" w:hAnsi="Times New Roman"/>
          <w:sz w:val="28"/>
          <w:szCs w:val="28"/>
          <w:lang w:val="uk-UA"/>
        </w:rPr>
      </w:pPr>
      <w:r w:rsidRPr="00BD5DA6">
        <w:rPr>
          <w:rFonts w:ascii="Times New Roman" w:hAnsi="Times New Roman"/>
          <w:sz w:val="28"/>
          <w:szCs w:val="28"/>
          <w:lang w:val="uk-UA"/>
        </w:rPr>
        <w:t>засвоїти сучасну політологічну термінологію;</w:t>
      </w:r>
    </w:p>
    <w:p w14:paraId="5CE66DBF" w14:textId="77777777" w:rsidR="0005745A" w:rsidRPr="00BD5DA6" w:rsidRDefault="0005745A" w:rsidP="0005745A">
      <w:pPr>
        <w:spacing w:line="240" w:lineRule="auto"/>
        <w:ind w:left="360" w:firstLine="349"/>
        <w:rPr>
          <w:rFonts w:ascii="Times New Roman" w:hAnsi="Times New Roman"/>
          <w:sz w:val="28"/>
          <w:szCs w:val="28"/>
          <w:lang w:val="uk-UA"/>
        </w:rPr>
      </w:pPr>
      <w:r w:rsidRPr="00BD5DA6">
        <w:rPr>
          <w:rFonts w:ascii="Times New Roman" w:hAnsi="Times New Roman"/>
          <w:sz w:val="28"/>
          <w:szCs w:val="28"/>
          <w:lang w:val="uk-UA"/>
        </w:rPr>
        <w:lastRenderedPageBreak/>
        <w:t>дослідити інституційний та людський вимір політики;</w:t>
      </w:r>
    </w:p>
    <w:p w14:paraId="0F0D0EB5" w14:textId="77777777" w:rsidR="0005745A" w:rsidRPr="00BD5DA6" w:rsidRDefault="0005745A" w:rsidP="0005745A">
      <w:pPr>
        <w:spacing w:line="240" w:lineRule="auto"/>
        <w:ind w:left="360" w:firstLine="349"/>
        <w:rPr>
          <w:rFonts w:ascii="Times New Roman" w:hAnsi="Times New Roman"/>
          <w:sz w:val="28"/>
          <w:szCs w:val="28"/>
          <w:lang w:val="uk-UA"/>
        </w:rPr>
      </w:pPr>
      <w:r w:rsidRPr="00BD5DA6">
        <w:rPr>
          <w:rFonts w:ascii="Times New Roman" w:hAnsi="Times New Roman"/>
          <w:sz w:val="28"/>
          <w:szCs w:val="28"/>
          <w:lang w:val="uk-UA"/>
        </w:rPr>
        <w:t>навчитися аналізувати політичні процеси у світі та в Україні;</w:t>
      </w:r>
    </w:p>
    <w:p w14:paraId="02F9F2D3" w14:textId="77777777" w:rsidR="0005745A" w:rsidRPr="00BD5DA6" w:rsidRDefault="0005745A" w:rsidP="0005745A">
      <w:pPr>
        <w:ind w:left="360" w:firstLine="349"/>
        <w:rPr>
          <w:rFonts w:ascii="Times New Roman" w:hAnsi="Times New Roman"/>
          <w:sz w:val="28"/>
          <w:szCs w:val="28"/>
          <w:lang w:val="uk-UA"/>
        </w:rPr>
      </w:pPr>
      <w:r w:rsidRPr="00BD5DA6">
        <w:rPr>
          <w:rFonts w:ascii="Times New Roman" w:hAnsi="Times New Roman"/>
          <w:sz w:val="28"/>
          <w:szCs w:val="28"/>
          <w:lang w:val="uk-UA"/>
        </w:rPr>
        <w:t>розглянути основні стратегії політичної участі, які дозволять забезпечити реалізацію прав і свобод громадян.</w:t>
      </w:r>
    </w:p>
    <w:p w14:paraId="49E53D8D" w14:textId="77777777" w:rsidR="0005745A" w:rsidRPr="00BD5DA6" w:rsidRDefault="0005745A" w:rsidP="0005745A">
      <w:pPr>
        <w:pStyle w:val="a5"/>
        <w:numPr>
          <w:ilvl w:val="0"/>
          <w:numId w:val="1"/>
        </w:numPr>
        <w:rPr>
          <w:rFonts w:ascii="Times New Roman" w:hAnsi="Times New Roman"/>
          <w:b/>
          <w:sz w:val="28"/>
          <w:szCs w:val="28"/>
          <w:lang w:val="uk-UA"/>
        </w:rPr>
      </w:pPr>
      <w:r w:rsidRPr="00BD5DA6">
        <w:rPr>
          <w:rFonts w:ascii="Times New Roman" w:hAnsi="Times New Roman"/>
          <w:b/>
          <w:sz w:val="28"/>
          <w:szCs w:val="28"/>
          <w:lang w:val="uk-UA"/>
        </w:rPr>
        <w:t xml:space="preserve">Компетентності та програмні результати навчання </w:t>
      </w:r>
    </w:p>
    <w:p w14:paraId="7A772D34"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ЗК</w:t>
      </w:r>
      <w:r w:rsidRPr="00BD5DA6">
        <w:rPr>
          <w:rFonts w:ascii="Times New Roman" w:hAnsi="Times New Roman"/>
          <w:sz w:val="28"/>
          <w:szCs w:val="28"/>
          <w:lang w:val="uk-UA"/>
        </w:rPr>
        <w:t xml:space="preserve"> </w:t>
      </w:r>
      <w:r w:rsidRPr="00BD5DA6">
        <w:rPr>
          <w:rFonts w:ascii="Times New Roman" w:hAnsi="Times New Roman"/>
          <w:sz w:val="28"/>
          <w:szCs w:val="28"/>
        </w:rPr>
        <w:t>2. Здатність до застосування загальнонаукових та фундаментальних знань, розумінь професійної діяльності</w:t>
      </w:r>
    </w:p>
    <w:p w14:paraId="490E12B6"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ЗК</w:t>
      </w:r>
      <w:r w:rsidRPr="00BD5DA6">
        <w:rPr>
          <w:rFonts w:ascii="Times New Roman" w:hAnsi="Times New Roman"/>
          <w:sz w:val="28"/>
          <w:szCs w:val="28"/>
          <w:lang w:val="uk-UA"/>
        </w:rPr>
        <w:t xml:space="preserve"> </w:t>
      </w:r>
      <w:r w:rsidRPr="00BD5DA6">
        <w:rPr>
          <w:rFonts w:ascii="Times New Roman" w:hAnsi="Times New Roman"/>
          <w:sz w:val="28"/>
          <w:szCs w:val="28"/>
        </w:rPr>
        <w:t>3. Здатність спілкуватися державною та іноземними мовами як усно, так і письмово</w:t>
      </w:r>
    </w:p>
    <w:p w14:paraId="3BF09C78"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ЗК</w:t>
      </w:r>
      <w:r w:rsidRPr="00BD5DA6">
        <w:rPr>
          <w:rFonts w:ascii="Times New Roman" w:hAnsi="Times New Roman"/>
          <w:sz w:val="28"/>
          <w:szCs w:val="28"/>
          <w:lang w:val="uk-UA"/>
        </w:rPr>
        <w:t xml:space="preserve"> </w:t>
      </w:r>
      <w:r w:rsidRPr="00BD5DA6">
        <w:rPr>
          <w:rFonts w:ascii="Times New Roman" w:hAnsi="Times New Roman"/>
          <w:sz w:val="28"/>
          <w:szCs w:val="28"/>
        </w:rPr>
        <w:t>4. Здатність працювати в команді та налагоджувати міжособистісні взаємодії з метою ефективного вирішення поставлених завдань</w:t>
      </w:r>
    </w:p>
    <w:p w14:paraId="18AF84F5"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ЗК</w:t>
      </w:r>
      <w:r w:rsidRPr="00BD5DA6">
        <w:rPr>
          <w:rFonts w:ascii="Times New Roman" w:hAnsi="Times New Roman"/>
          <w:sz w:val="28"/>
          <w:szCs w:val="28"/>
          <w:lang w:val="uk-UA"/>
        </w:rPr>
        <w:t xml:space="preserve"> </w:t>
      </w:r>
      <w:r w:rsidRPr="00BD5DA6">
        <w:rPr>
          <w:rFonts w:ascii="Times New Roman" w:hAnsi="Times New Roman"/>
          <w:sz w:val="28"/>
          <w:szCs w:val="28"/>
        </w:rPr>
        <w:t>6. Здатність до пошуку, обробки та аналізу інформації з різних джерел</w:t>
      </w:r>
    </w:p>
    <w:p w14:paraId="208C6AEC"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ЗК</w:t>
      </w:r>
      <w:r w:rsidRPr="00BD5DA6">
        <w:rPr>
          <w:rFonts w:ascii="Times New Roman" w:hAnsi="Times New Roman"/>
          <w:sz w:val="28"/>
          <w:szCs w:val="28"/>
          <w:lang w:val="uk-UA"/>
        </w:rPr>
        <w:t xml:space="preserve"> </w:t>
      </w:r>
      <w:r w:rsidRPr="00BD5DA6">
        <w:rPr>
          <w:rFonts w:ascii="Times New Roman" w:hAnsi="Times New Roman"/>
          <w:sz w:val="28"/>
          <w:szCs w:val="28"/>
        </w:rPr>
        <w:t>7. Навички використання інформаційних і комунікаційних технологій</w:t>
      </w:r>
    </w:p>
    <w:p w14:paraId="45EE90E3" w14:textId="77777777" w:rsidR="0005745A" w:rsidRPr="00BD5DA6" w:rsidRDefault="0005745A" w:rsidP="0005745A">
      <w:pPr>
        <w:ind w:left="709"/>
        <w:jc w:val="both"/>
        <w:rPr>
          <w:rFonts w:ascii="Times New Roman" w:hAnsi="Times New Roman"/>
          <w:b/>
          <w:sz w:val="28"/>
          <w:szCs w:val="28"/>
          <w:lang w:val="uk-UA"/>
        </w:rPr>
      </w:pPr>
      <w:r w:rsidRPr="00BD5DA6">
        <w:rPr>
          <w:rFonts w:ascii="Times New Roman" w:hAnsi="Times New Roman"/>
          <w:sz w:val="28"/>
          <w:szCs w:val="28"/>
        </w:rPr>
        <w:t>ЗК</w:t>
      </w:r>
      <w:r w:rsidRPr="00BD5DA6">
        <w:rPr>
          <w:rFonts w:ascii="Times New Roman" w:hAnsi="Times New Roman"/>
          <w:sz w:val="28"/>
          <w:szCs w:val="28"/>
          <w:lang w:val="uk-UA"/>
        </w:rPr>
        <w:t xml:space="preserve"> </w:t>
      </w:r>
      <w:r w:rsidRPr="00BD5DA6">
        <w:rPr>
          <w:rFonts w:ascii="Times New Roman" w:hAnsi="Times New Roman"/>
          <w:sz w:val="28"/>
          <w:szCs w:val="28"/>
        </w:rPr>
        <w:t>8. Здатність спілкуватися з представниками інших професійних груп різного рівня (з експертами з інших галузей знань)</w:t>
      </w:r>
    </w:p>
    <w:p w14:paraId="6C39344C"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ФК</w:t>
      </w:r>
      <w:r w:rsidRPr="00BD5DA6">
        <w:rPr>
          <w:rFonts w:ascii="Times New Roman" w:hAnsi="Times New Roman"/>
          <w:sz w:val="28"/>
          <w:szCs w:val="28"/>
          <w:lang w:val="uk-UA"/>
        </w:rPr>
        <w:t xml:space="preserve"> </w:t>
      </w:r>
      <w:r w:rsidRPr="00BD5DA6">
        <w:rPr>
          <w:rFonts w:ascii="Times New Roman" w:hAnsi="Times New Roman"/>
          <w:sz w:val="28"/>
          <w:szCs w:val="28"/>
        </w:rPr>
        <w:t>4. Здатність використовувати теоретичний та методологічний інструментарій для моніторингу стану економічної системи яв цілому так і за окремими сегментами</w:t>
      </w:r>
    </w:p>
    <w:p w14:paraId="69982DA9"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lang w:val="uk-UA"/>
        </w:rPr>
        <w:t>ФК 11. Здатність з’ясовувати причино-наслідкові зв’язки, аналізувати внутрішню та зовнішню інформацію для формування аналітичних висновків</w:t>
      </w:r>
    </w:p>
    <w:p w14:paraId="0E1C9586" w14:textId="77777777" w:rsidR="0005745A" w:rsidRPr="00BD5DA6" w:rsidRDefault="0005745A" w:rsidP="0005745A">
      <w:pPr>
        <w:ind w:left="709"/>
        <w:jc w:val="both"/>
        <w:rPr>
          <w:rFonts w:ascii="Times New Roman" w:hAnsi="Times New Roman"/>
          <w:sz w:val="28"/>
          <w:szCs w:val="28"/>
        </w:rPr>
      </w:pPr>
      <w:r w:rsidRPr="00BD5DA6">
        <w:rPr>
          <w:rFonts w:ascii="Times New Roman" w:hAnsi="Times New Roman"/>
          <w:sz w:val="28"/>
          <w:szCs w:val="28"/>
          <w:lang w:val="uk-UA"/>
        </w:rPr>
        <w:t>ФК 16</w:t>
      </w:r>
      <w:r w:rsidRPr="00BD5DA6">
        <w:rPr>
          <w:rFonts w:ascii="Times New Roman" w:hAnsi="Times New Roman"/>
          <w:sz w:val="28"/>
          <w:szCs w:val="28"/>
        </w:rPr>
        <w:t>. Здатність підтримувати належний рівень знань та постійно підвищувати свою фахову підготовку у сфері фінансів.</w:t>
      </w:r>
    </w:p>
    <w:p w14:paraId="79A0E315"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ПРН</w:t>
      </w:r>
      <w:r w:rsidRPr="00BD5DA6">
        <w:rPr>
          <w:rFonts w:ascii="Times New Roman" w:hAnsi="Times New Roman"/>
          <w:sz w:val="28"/>
          <w:szCs w:val="28"/>
          <w:lang w:val="uk-UA"/>
        </w:rPr>
        <w:t xml:space="preserve"> </w:t>
      </w:r>
      <w:r w:rsidRPr="00BD5DA6">
        <w:rPr>
          <w:rFonts w:ascii="Times New Roman" w:hAnsi="Times New Roman"/>
          <w:sz w:val="28"/>
          <w:szCs w:val="28"/>
        </w:rPr>
        <w:t xml:space="preserve">2. Уміння застосовувати нормативно-правову базу </w:t>
      </w:r>
    </w:p>
    <w:p w14:paraId="2C349FAE"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ПРН 13. Володіння навичками письмової та усної презентації наукового та практичного матеріалу</w:t>
      </w:r>
    </w:p>
    <w:p w14:paraId="79DEA435"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lastRenderedPageBreak/>
        <w:t>ПРН 14. Уміння адаптувати положення та методи досліджень інших наук для розв’язування практичних задач</w:t>
      </w:r>
    </w:p>
    <w:p w14:paraId="6D4E88D3"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ПРН 15. Діяти соціально-відповідально та громадянсько- свідомо на основі етичних міркувань, поваги до різноманіття та міжкультурності</w:t>
      </w:r>
    </w:p>
    <w:p w14:paraId="78E4055A"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rPr>
        <w:t>ПРН 20. Володіння знаннями про процеси в суспільстві</w:t>
      </w:r>
    </w:p>
    <w:p w14:paraId="5EAE53E4" w14:textId="77777777" w:rsidR="0005745A" w:rsidRPr="00BD5DA6" w:rsidRDefault="0005745A" w:rsidP="0005745A">
      <w:pPr>
        <w:ind w:left="709"/>
        <w:jc w:val="both"/>
        <w:rPr>
          <w:rFonts w:ascii="Times New Roman" w:hAnsi="Times New Roman"/>
          <w:sz w:val="28"/>
          <w:szCs w:val="28"/>
          <w:lang w:val="uk-UA"/>
        </w:rPr>
      </w:pPr>
      <w:r w:rsidRPr="00BD5DA6">
        <w:rPr>
          <w:rFonts w:ascii="Times New Roman" w:hAnsi="Times New Roman"/>
          <w:sz w:val="28"/>
          <w:szCs w:val="28"/>
          <w:lang w:val="uk-UA"/>
        </w:rPr>
        <w:t>ПРН 21. Уміння спілкуватись науковою та професійною мовою, включаючи усну та письмову комунікацію українською мовою та принаймні однією із поширених європейських мов.</w:t>
      </w:r>
    </w:p>
    <w:p w14:paraId="60D537F4" w14:textId="77777777" w:rsidR="0005745A" w:rsidRPr="00BD5DA6" w:rsidRDefault="0005745A" w:rsidP="0005745A">
      <w:pPr>
        <w:pStyle w:val="a5"/>
        <w:numPr>
          <w:ilvl w:val="0"/>
          <w:numId w:val="1"/>
        </w:numPr>
        <w:rPr>
          <w:rFonts w:ascii="Times New Roman" w:hAnsi="Times New Roman"/>
          <w:b/>
          <w:sz w:val="28"/>
          <w:szCs w:val="28"/>
          <w:lang w:val="uk-UA"/>
        </w:rPr>
      </w:pPr>
      <w:r w:rsidRPr="00BD5DA6">
        <w:rPr>
          <w:rFonts w:ascii="Times New Roman" w:hAnsi="Times New Roman"/>
          <w:b/>
          <w:sz w:val="28"/>
          <w:szCs w:val="28"/>
          <w:lang w:val="uk-UA"/>
        </w:rPr>
        <w:t>Обсяг курсу на поточний навчальний рік 3 кредити</w:t>
      </w:r>
      <w:r w:rsidRPr="00BD5DA6">
        <w:rPr>
          <w:rFonts w:ascii="Times New Roman" w:hAnsi="Times New Roman"/>
          <w:b/>
          <w:sz w:val="28"/>
          <w:szCs w:val="28"/>
        </w:rPr>
        <w:t>/</w:t>
      </w:r>
      <w:r w:rsidRPr="00BD5DA6">
        <w:rPr>
          <w:rFonts w:ascii="Times New Roman" w:hAnsi="Times New Roman"/>
          <w:b/>
          <w:sz w:val="28"/>
          <w:szCs w:val="28"/>
          <w:lang w:val="uk-UA"/>
        </w:rPr>
        <w:t>90 годин</w:t>
      </w:r>
    </w:p>
    <w:p w14:paraId="6ED07B95" w14:textId="77777777" w:rsidR="0005745A" w:rsidRPr="00BD5DA6" w:rsidRDefault="0005745A" w:rsidP="0005745A">
      <w:pPr>
        <w:pStyle w:val="a5"/>
        <w:rPr>
          <w:rFonts w:ascii="Times New Roman" w:hAnsi="Times New Roman"/>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05745A" w:rsidRPr="00BD5DA6" w14:paraId="248DA57B" w14:textId="77777777" w:rsidTr="00832CA6">
        <w:tc>
          <w:tcPr>
            <w:tcW w:w="3510" w:type="dxa"/>
          </w:tcPr>
          <w:p w14:paraId="4F21EB34" w14:textId="77777777" w:rsidR="0005745A" w:rsidRPr="00BD5DA6" w:rsidRDefault="0005745A" w:rsidP="00832CA6">
            <w:pPr>
              <w:pStyle w:val="a5"/>
              <w:ind w:left="0"/>
              <w:rPr>
                <w:rFonts w:ascii="Times New Roman" w:hAnsi="Times New Roman"/>
                <w:sz w:val="28"/>
                <w:szCs w:val="28"/>
                <w:lang w:val="uk-UA"/>
              </w:rPr>
            </w:pPr>
          </w:p>
        </w:tc>
        <w:tc>
          <w:tcPr>
            <w:tcW w:w="3486" w:type="dxa"/>
          </w:tcPr>
          <w:p w14:paraId="63490F44" w14:textId="77777777" w:rsidR="0005745A" w:rsidRPr="00BD5DA6" w:rsidRDefault="0005745A" w:rsidP="00832CA6">
            <w:pPr>
              <w:pStyle w:val="a5"/>
              <w:ind w:left="0"/>
              <w:rPr>
                <w:rFonts w:ascii="Times New Roman" w:hAnsi="Times New Roman"/>
                <w:b/>
                <w:sz w:val="28"/>
                <w:szCs w:val="28"/>
                <w:lang w:val="uk-UA"/>
              </w:rPr>
            </w:pPr>
            <w:r w:rsidRPr="00BD5DA6">
              <w:rPr>
                <w:rFonts w:ascii="Times New Roman" w:hAnsi="Times New Roman"/>
                <w:b/>
                <w:sz w:val="28"/>
                <w:szCs w:val="28"/>
                <w:lang w:val="uk-UA"/>
              </w:rPr>
              <w:t>Лекції</w:t>
            </w:r>
          </w:p>
        </w:tc>
        <w:tc>
          <w:tcPr>
            <w:tcW w:w="3531" w:type="dxa"/>
          </w:tcPr>
          <w:p w14:paraId="04DB9AB1" w14:textId="77777777" w:rsidR="0005745A" w:rsidRPr="00BD5DA6" w:rsidRDefault="0005745A" w:rsidP="00832CA6">
            <w:pPr>
              <w:pStyle w:val="a5"/>
              <w:ind w:left="0"/>
              <w:rPr>
                <w:rFonts w:ascii="Times New Roman" w:hAnsi="Times New Roman"/>
                <w:b/>
                <w:sz w:val="28"/>
                <w:szCs w:val="28"/>
                <w:lang w:val="uk-UA"/>
              </w:rPr>
            </w:pPr>
            <w:r w:rsidRPr="00BD5DA6">
              <w:rPr>
                <w:rFonts w:ascii="Times New Roman" w:hAnsi="Times New Roman"/>
                <w:b/>
                <w:sz w:val="28"/>
                <w:szCs w:val="28"/>
                <w:lang w:val="uk-UA"/>
              </w:rPr>
              <w:t>Практичні заняття</w:t>
            </w:r>
          </w:p>
        </w:tc>
        <w:tc>
          <w:tcPr>
            <w:tcW w:w="2895" w:type="dxa"/>
          </w:tcPr>
          <w:p w14:paraId="77CA3CDB" w14:textId="77777777" w:rsidR="0005745A" w:rsidRPr="00BD5DA6" w:rsidRDefault="0005745A" w:rsidP="00832CA6">
            <w:pPr>
              <w:pStyle w:val="a5"/>
              <w:ind w:left="0"/>
              <w:rPr>
                <w:rFonts w:ascii="Times New Roman" w:hAnsi="Times New Roman"/>
                <w:b/>
                <w:sz w:val="28"/>
                <w:szCs w:val="28"/>
                <w:lang w:val="uk-UA"/>
              </w:rPr>
            </w:pPr>
            <w:r w:rsidRPr="00BD5DA6">
              <w:rPr>
                <w:rFonts w:ascii="Times New Roman" w:hAnsi="Times New Roman"/>
                <w:b/>
                <w:sz w:val="28"/>
                <w:szCs w:val="28"/>
                <w:lang w:val="uk-UA"/>
              </w:rPr>
              <w:t>Самостійна робота</w:t>
            </w:r>
          </w:p>
        </w:tc>
      </w:tr>
      <w:tr w:rsidR="0005745A" w:rsidRPr="00BD5DA6" w14:paraId="2045B082" w14:textId="77777777" w:rsidTr="00832CA6">
        <w:tc>
          <w:tcPr>
            <w:tcW w:w="3510" w:type="dxa"/>
          </w:tcPr>
          <w:p w14:paraId="69122657" w14:textId="77777777" w:rsidR="0005745A" w:rsidRPr="00BD5DA6" w:rsidRDefault="0005745A" w:rsidP="00832CA6">
            <w:pPr>
              <w:pStyle w:val="a5"/>
              <w:ind w:left="0"/>
              <w:rPr>
                <w:rFonts w:ascii="Times New Roman" w:hAnsi="Times New Roman"/>
                <w:b/>
                <w:sz w:val="28"/>
                <w:szCs w:val="28"/>
                <w:lang w:val="uk-UA"/>
              </w:rPr>
            </w:pPr>
            <w:r w:rsidRPr="00BD5DA6">
              <w:rPr>
                <w:rFonts w:ascii="Times New Roman" w:hAnsi="Times New Roman"/>
                <w:b/>
                <w:sz w:val="28"/>
                <w:szCs w:val="28"/>
                <w:lang w:val="uk-UA"/>
              </w:rPr>
              <w:t>Кількість годин</w:t>
            </w:r>
          </w:p>
        </w:tc>
        <w:tc>
          <w:tcPr>
            <w:tcW w:w="3486" w:type="dxa"/>
          </w:tcPr>
          <w:p w14:paraId="7855BC75" w14:textId="77777777" w:rsidR="0005745A" w:rsidRPr="00BD5DA6" w:rsidRDefault="0005745A" w:rsidP="00832CA6">
            <w:pPr>
              <w:pStyle w:val="a5"/>
              <w:ind w:left="0"/>
              <w:rPr>
                <w:rFonts w:ascii="Times New Roman" w:hAnsi="Times New Roman"/>
                <w:sz w:val="28"/>
                <w:szCs w:val="28"/>
                <w:lang w:val="uk-UA"/>
              </w:rPr>
            </w:pPr>
            <w:r w:rsidRPr="00BD5DA6">
              <w:rPr>
                <w:rFonts w:ascii="Times New Roman" w:hAnsi="Times New Roman"/>
                <w:sz w:val="28"/>
                <w:szCs w:val="28"/>
                <w:lang w:val="uk-UA"/>
              </w:rPr>
              <w:t>16</w:t>
            </w:r>
          </w:p>
        </w:tc>
        <w:tc>
          <w:tcPr>
            <w:tcW w:w="3531" w:type="dxa"/>
          </w:tcPr>
          <w:p w14:paraId="0C2BC114" w14:textId="77777777" w:rsidR="0005745A" w:rsidRPr="00BD5DA6" w:rsidRDefault="0005745A" w:rsidP="00832CA6">
            <w:pPr>
              <w:pStyle w:val="a5"/>
              <w:ind w:left="0"/>
              <w:rPr>
                <w:rFonts w:ascii="Times New Roman" w:hAnsi="Times New Roman"/>
                <w:sz w:val="28"/>
                <w:szCs w:val="28"/>
                <w:lang w:val="uk-UA"/>
              </w:rPr>
            </w:pPr>
            <w:r w:rsidRPr="00BD5DA6">
              <w:rPr>
                <w:rFonts w:ascii="Times New Roman" w:hAnsi="Times New Roman"/>
                <w:sz w:val="28"/>
                <w:szCs w:val="28"/>
                <w:lang w:val="uk-UA"/>
              </w:rPr>
              <w:t>14</w:t>
            </w:r>
          </w:p>
        </w:tc>
        <w:tc>
          <w:tcPr>
            <w:tcW w:w="2895" w:type="dxa"/>
          </w:tcPr>
          <w:p w14:paraId="059AD763" w14:textId="77777777" w:rsidR="0005745A" w:rsidRPr="00BD5DA6" w:rsidRDefault="0005745A" w:rsidP="00832CA6">
            <w:pPr>
              <w:pStyle w:val="a5"/>
              <w:ind w:left="0"/>
              <w:rPr>
                <w:rFonts w:ascii="Times New Roman" w:hAnsi="Times New Roman"/>
                <w:sz w:val="28"/>
                <w:szCs w:val="28"/>
                <w:lang w:val="uk-UA"/>
              </w:rPr>
            </w:pPr>
            <w:r w:rsidRPr="00BD5DA6">
              <w:rPr>
                <w:rFonts w:ascii="Times New Roman" w:hAnsi="Times New Roman"/>
                <w:sz w:val="28"/>
                <w:szCs w:val="28"/>
                <w:lang w:val="uk-UA"/>
              </w:rPr>
              <w:t>60</w:t>
            </w:r>
          </w:p>
        </w:tc>
      </w:tr>
    </w:tbl>
    <w:p w14:paraId="2C911FE7" w14:textId="77777777" w:rsidR="0005745A" w:rsidRPr="00BD5DA6" w:rsidRDefault="0005745A" w:rsidP="0005745A">
      <w:pPr>
        <w:pStyle w:val="a5"/>
        <w:rPr>
          <w:rFonts w:ascii="Times New Roman" w:hAnsi="Times New Roman"/>
          <w:sz w:val="28"/>
          <w:szCs w:val="28"/>
          <w:lang w:val="uk-UA"/>
        </w:rPr>
      </w:pPr>
    </w:p>
    <w:p w14:paraId="5681AEFE" w14:textId="77777777" w:rsidR="0005745A" w:rsidRPr="00BD5DA6" w:rsidRDefault="0005745A" w:rsidP="0005745A">
      <w:pPr>
        <w:pStyle w:val="a5"/>
        <w:numPr>
          <w:ilvl w:val="0"/>
          <w:numId w:val="1"/>
        </w:numPr>
        <w:rPr>
          <w:rFonts w:ascii="Times New Roman" w:hAnsi="Times New Roman"/>
          <w:b/>
          <w:sz w:val="28"/>
          <w:szCs w:val="28"/>
          <w:lang w:val="uk-UA"/>
        </w:rPr>
      </w:pPr>
      <w:r w:rsidRPr="00BD5DA6">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05745A" w:rsidRPr="00BD5DA6" w14:paraId="65995064" w14:textId="77777777" w:rsidTr="00832CA6">
        <w:tc>
          <w:tcPr>
            <w:tcW w:w="2707" w:type="dxa"/>
          </w:tcPr>
          <w:p w14:paraId="48232A74" w14:textId="77777777" w:rsidR="0005745A" w:rsidRPr="00BD5DA6" w:rsidRDefault="0005745A" w:rsidP="00832CA6">
            <w:pPr>
              <w:pStyle w:val="a5"/>
              <w:ind w:left="0"/>
              <w:jc w:val="center"/>
              <w:rPr>
                <w:rFonts w:ascii="Times New Roman" w:hAnsi="Times New Roman"/>
                <w:b/>
                <w:sz w:val="28"/>
                <w:szCs w:val="28"/>
                <w:lang w:val="uk-UA"/>
              </w:rPr>
            </w:pPr>
            <w:r w:rsidRPr="00BD5DA6">
              <w:rPr>
                <w:rFonts w:ascii="Times New Roman" w:hAnsi="Times New Roman"/>
                <w:b/>
                <w:sz w:val="28"/>
                <w:szCs w:val="28"/>
                <w:lang w:val="uk-UA"/>
              </w:rPr>
              <w:t>Рік викладання</w:t>
            </w:r>
          </w:p>
        </w:tc>
        <w:tc>
          <w:tcPr>
            <w:tcW w:w="2639" w:type="dxa"/>
          </w:tcPr>
          <w:p w14:paraId="0820785D" w14:textId="77777777" w:rsidR="0005745A" w:rsidRPr="00BD5DA6" w:rsidRDefault="0005745A" w:rsidP="00832CA6">
            <w:pPr>
              <w:pStyle w:val="a5"/>
              <w:ind w:left="0"/>
              <w:jc w:val="center"/>
              <w:rPr>
                <w:rFonts w:ascii="Times New Roman" w:hAnsi="Times New Roman"/>
                <w:b/>
                <w:sz w:val="28"/>
                <w:szCs w:val="28"/>
                <w:lang w:val="uk-UA"/>
              </w:rPr>
            </w:pPr>
            <w:r w:rsidRPr="00BD5DA6">
              <w:rPr>
                <w:rFonts w:ascii="Times New Roman" w:hAnsi="Times New Roman"/>
                <w:b/>
                <w:sz w:val="28"/>
                <w:szCs w:val="28"/>
                <w:lang w:val="uk-UA"/>
              </w:rPr>
              <w:t>Семестр</w:t>
            </w:r>
          </w:p>
        </w:tc>
        <w:tc>
          <w:tcPr>
            <w:tcW w:w="2764" w:type="dxa"/>
          </w:tcPr>
          <w:p w14:paraId="60B6418E" w14:textId="77777777" w:rsidR="0005745A" w:rsidRPr="00BD5DA6" w:rsidRDefault="0005745A" w:rsidP="00832CA6">
            <w:pPr>
              <w:pStyle w:val="a5"/>
              <w:ind w:left="0"/>
              <w:jc w:val="center"/>
              <w:rPr>
                <w:rFonts w:ascii="Times New Roman" w:hAnsi="Times New Roman"/>
                <w:b/>
                <w:sz w:val="28"/>
                <w:szCs w:val="28"/>
                <w:lang w:val="uk-UA"/>
              </w:rPr>
            </w:pPr>
            <w:r w:rsidRPr="00BD5DA6">
              <w:rPr>
                <w:rFonts w:ascii="Times New Roman" w:hAnsi="Times New Roman"/>
                <w:b/>
                <w:sz w:val="28"/>
                <w:szCs w:val="28"/>
                <w:lang w:val="uk-UA"/>
              </w:rPr>
              <w:t>Спеціальність</w:t>
            </w:r>
          </w:p>
        </w:tc>
        <w:tc>
          <w:tcPr>
            <w:tcW w:w="2674" w:type="dxa"/>
          </w:tcPr>
          <w:p w14:paraId="4AFDC026" w14:textId="77777777" w:rsidR="0005745A" w:rsidRPr="00BD5DA6" w:rsidRDefault="0005745A" w:rsidP="00832CA6">
            <w:pPr>
              <w:pStyle w:val="a5"/>
              <w:ind w:left="0"/>
              <w:jc w:val="center"/>
              <w:rPr>
                <w:rFonts w:ascii="Times New Roman" w:hAnsi="Times New Roman"/>
                <w:b/>
                <w:sz w:val="28"/>
                <w:szCs w:val="28"/>
                <w:lang w:val="uk-UA"/>
              </w:rPr>
            </w:pPr>
            <w:r w:rsidRPr="00BD5DA6">
              <w:rPr>
                <w:rFonts w:ascii="Times New Roman" w:hAnsi="Times New Roman"/>
                <w:b/>
                <w:sz w:val="28"/>
                <w:szCs w:val="28"/>
                <w:lang w:val="uk-UA"/>
              </w:rPr>
              <w:t>Курс (рік навчання)</w:t>
            </w:r>
          </w:p>
        </w:tc>
        <w:tc>
          <w:tcPr>
            <w:tcW w:w="2638" w:type="dxa"/>
          </w:tcPr>
          <w:p w14:paraId="03C14A4D" w14:textId="77777777" w:rsidR="0005745A" w:rsidRPr="00BD5DA6" w:rsidRDefault="0005745A" w:rsidP="00832CA6">
            <w:pPr>
              <w:pStyle w:val="a5"/>
              <w:ind w:left="0"/>
              <w:jc w:val="center"/>
              <w:rPr>
                <w:rFonts w:ascii="Times New Roman" w:hAnsi="Times New Roman"/>
                <w:b/>
                <w:sz w:val="28"/>
                <w:szCs w:val="28"/>
                <w:lang w:val="uk-UA"/>
              </w:rPr>
            </w:pPr>
            <w:r w:rsidRPr="00BD5DA6">
              <w:rPr>
                <w:rFonts w:ascii="Times New Roman" w:hAnsi="Times New Roman"/>
                <w:b/>
                <w:sz w:val="28"/>
                <w:szCs w:val="28"/>
                <w:lang w:val="uk-UA"/>
              </w:rPr>
              <w:t>Нормативний/</w:t>
            </w:r>
          </w:p>
          <w:p w14:paraId="294C0CF1" w14:textId="77777777" w:rsidR="0005745A" w:rsidRPr="00BD5DA6" w:rsidRDefault="0005745A" w:rsidP="00832CA6">
            <w:pPr>
              <w:pStyle w:val="a5"/>
              <w:ind w:left="0"/>
              <w:jc w:val="center"/>
              <w:rPr>
                <w:rFonts w:ascii="Times New Roman" w:hAnsi="Times New Roman"/>
                <w:b/>
                <w:sz w:val="28"/>
                <w:szCs w:val="28"/>
                <w:lang w:val="uk-UA"/>
              </w:rPr>
            </w:pPr>
            <w:r w:rsidRPr="00BD5DA6">
              <w:rPr>
                <w:rFonts w:ascii="Times New Roman" w:hAnsi="Times New Roman"/>
                <w:b/>
                <w:sz w:val="28"/>
                <w:szCs w:val="28"/>
                <w:lang w:val="uk-UA"/>
              </w:rPr>
              <w:t>вибірковий</w:t>
            </w:r>
          </w:p>
        </w:tc>
      </w:tr>
      <w:tr w:rsidR="0005745A" w:rsidRPr="00BD5DA6" w14:paraId="73437DD5" w14:textId="77777777" w:rsidTr="00832CA6">
        <w:tc>
          <w:tcPr>
            <w:tcW w:w="2707" w:type="dxa"/>
          </w:tcPr>
          <w:p w14:paraId="45ADFA2C" w14:textId="77777777" w:rsidR="0005745A" w:rsidRPr="00BD5DA6" w:rsidRDefault="0005745A" w:rsidP="00832CA6">
            <w:pPr>
              <w:pStyle w:val="a5"/>
              <w:ind w:left="0"/>
              <w:jc w:val="center"/>
              <w:rPr>
                <w:rFonts w:ascii="Times New Roman" w:hAnsi="Times New Roman"/>
                <w:sz w:val="28"/>
                <w:szCs w:val="28"/>
                <w:lang w:val="uk-UA"/>
              </w:rPr>
            </w:pPr>
            <w:r w:rsidRPr="00BD5DA6">
              <w:rPr>
                <w:rFonts w:ascii="Times New Roman" w:hAnsi="Times New Roman"/>
                <w:sz w:val="28"/>
                <w:szCs w:val="28"/>
                <w:lang w:val="uk-UA"/>
              </w:rPr>
              <w:t>2020-2021</w:t>
            </w:r>
          </w:p>
        </w:tc>
        <w:tc>
          <w:tcPr>
            <w:tcW w:w="2639" w:type="dxa"/>
          </w:tcPr>
          <w:p w14:paraId="3E634EC3" w14:textId="77777777" w:rsidR="0005745A" w:rsidRPr="00BD5DA6" w:rsidRDefault="0005745A" w:rsidP="00832CA6">
            <w:pPr>
              <w:pStyle w:val="a5"/>
              <w:ind w:left="0"/>
              <w:jc w:val="center"/>
              <w:rPr>
                <w:rFonts w:ascii="Times New Roman" w:hAnsi="Times New Roman"/>
                <w:sz w:val="28"/>
                <w:szCs w:val="28"/>
                <w:lang w:val="uk-UA"/>
              </w:rPr>
            </w:pPr>
            <w:r w:rsidRPr="00BD5DA6">
              <w:rPr>
                <w:rFonts w:ascii="Times New Roman" w:hAnsi="Times New Roman"/>
                <w:sz w:val="28"/>
                <w:szCs w:val="28"/>
                <w:lang w:val="uk-UA"/>
              </w:rPr>
              <w:t>ІІ</w:t>
            </w:r>
          </w:p>
        </w:tc>
        <w:tc>
          <w:tcPr>
            <w:tcW w:w="2764" w:type="dxa"/>
          </w:tcPr>
          <w:p w14:paraId="02D17472" w14:textId="77777777" w:rsidR="0005745A" w:rsidRPr="00BD5DA6" w:rsidRDefault="0005745A" w:rsidP="00832CA6">
            <w:pPr>
              <w:pStyle w:val="a5"/>
              <w:ind w:left="0"/>
              <w:rPr>
                <w:rFonts w:ascii="Times New Roman" w:hAnsi="Times New Roman"/>
                <w:sz w:val="28"/>
                <w:szCs w:val="28"/>
                <w:lang w:val="uk-UA"/>
              </w:rPr>
            </w:pPr>
            <w:r w:rsidRPr="00BD5DA6">
              <w:rPr>
                <w:rFonts w:ascii="Times New Roman" w:hAnsi="Times New Roman"/>
                <w:sz w:val="28"/>
                <w:szCs w:val="28"/>
                <w:lang w:val="uk-UA"/>
              </w:rPr>
              <w:t>072. Фінанси, банківська справа та страхування</w:t>
            </w:r>
          </w:p>
        </w:tc>
        <w:tc>
          <w:tcPr>
            <w:tcW w:w="2674" w:type="dxa"/>
          </w:tcPr>
          <w:p w14:paraId="386CF894" w14:textId="77777777" w:rsidR="0005745A" w:rsidRPr="00BD5DA6" w:rsidRDefault="0005745A" w:rsidP="00832CA6">
            <w:pPr>
              <w:pStyle w:val="a5"/>
              <w:ind w:left="0"/>
              <w:jc w:val="center"/>
              <w:rPr>
                <w:rFonts w:ascii="Times New Roman" w:hAnsi="Times New Roman"/>
                <w:sz w:val="28"/>
                <w:szCs w:val="28"/>
                <w:lang w:val="uk-UA"/>
              </w:rPr>
            </w:pPr>
            <w:r w:rsidRPr="00BD5DA6">
              <w:rPr>
                <w:rFonts w:ascii="Times New Roman" w:hAnsi="Times New Roman"/>
                <w:sz w:val="28"/>
                <w:szCs w:val="28"/>
                <w:lang w:val="uk-UA"/>
              </w:rPr>
              <w:t>ІІІ</w:t>
            </w:r>
          </w:p>
        </w:tc>
        <w:tc>
          <w:tcPr>
            <w:tcW w:w="2638" w:type="dxa"/>
          </w:tcPr>
          <w:p w14:paraId="47892454" w14:textId="77777777" w:rsidR="0005745A" w:rsidRPr="00BD5DA6" w:rsidRDefault="0005745A" w:rsidP="00832CA6">
            <w:pPr>
              <w:pStyle w:val="a5"/>
              <w:ind w:left="0"/>
              <w:jc w:val="center"/>
              <w:rPr>
                <w:rFonts w:ascii="Times New Roman" w:hAnsi="Times New Roman"/>
                <w:sz w:val="28"/>
                <w:szCs w:val="28"/>
                <w:lang w:val="uk-UA"/>
              </w:rPr>
            </w:pPr>
            <w:r w:rsidRPr="00BD5DA6">
              <w:rPr>
                <w:rFonts w:ascii="Times New Roman" w:hAnsi="Times New Roman"/>
                <w:sz w:val="28"/>
                <w:szCs w:val="28"/>
                <w:lang w:val="uk-UA"/>
              </w:rPr>
              <w:t>вибіркова</w:t>
            </w:r>
          </w:p>
        </w:tc>
      </w:tr>
    </w:tbl>
    <w:p w14:paraId="7F3F53FA" w14:textId="77777777" w:rsidR="0005745A" w:rsidRPr="00BD5DA6" w:rsidRDefault="0005745A" w:rsidP="0005745A">
      <w:pPr>
        <w:pStyle w:val="a5"/>
        <w:rPr>
          <w:rFonts w:ascii="Times New Roman" w:hAnsi="Times New Roman"/>
          <w:sz w:val="28"/>
          <w:szCs w:val="28"/>
          <w:lang w:val="uk-UA"/>
        </w:rPr>
      </w:pPr>
    </w:p>
    <w:p w14:paraId="3B85AAE9" w14:textId="77777777" w:rsidR="0005745A" w:rsidRPr="00BD5DA6" w:rsidRDefault="0005745A" w:rsidP="0005745A">
      <w:pPr>
        <w:pStyle w:val="a5"/>
        <w:numPr>
          <w:ilvl w:val="0"/>
          <w:numId w:val="1"/>
        </w:numPr>
        <w:rPr>
          <w:rFonts w:ascii="Times New Roman" w:hAnsi="Times New Roman"/>
          <w:sz w:val="28"/>
          <w:szCs w:val="28"/>
          <w:lang w:val="uk-UA"/>
        </w:rPr>
      </w:pPr>
      <w:r w:rsidRPr="00BD5DA6">
        <w:rPr>
          <w:rFonts w:ascii="Times New Roman" w:hAnsi="Times New Roman"/>
          <w:b/>
          <w:sz w:val="28"/>
          <w:szCs w:val="28"/>
          <w:lang w:val="uk-UA"/>
        </w:rPr>
        <w:t xml:space="preserve">Технічне й програмне забезпечення/обладнання </w:t>
      </w:r>
      <w:r w:rsidRPr="00BD5DA6">
        <w:rPr>
          <w:rFonts w:ascii="Times New Roman" w:hAnsi="Times New Roman"/>
          <w:sz w:val="28"/>
          <w:szCs w:val="28"/>
          <w:lang w:val="uk-UA"/>
        </w:rPr>
        <w:t xml:space="preserve">Студенти повинні бути зареєстровані на платформі </w:t>
      </w:r>
      <w:r w:rsidRPr="00BD5DA6">
        <w:rPr>
          <w:rFonts w:ascii="Times New Roman" w:hAnsi="Times New Roman"/>
          <w:sz w:val="28"/>
          <w:szCs w:val="28"/>
          <w:lang w:val="en-US"/>
        </w:rPr>
        <w:t>KSU</w:t>
      </w:r>
      <w:r w:rsidRPr="00BD5DA6">
        <w:rPr>
          <w:rFonts w:ascii="Times New Roman" w:hAnsi="Times New Roman"/>
          <w:sz w:val="28"/>
          <w:szCs w:val="28"/>
          <w:lang w:val="uk-UA"/>
        </w:rPr>
        <w:t xml:space="preserve"> </w:t>
      </w:r>
      <w:r w:rsidRPr="00BD5DA6">
        <w:rPr>
          <w:rFonts w:ascii="Times New Roman" w:hAnsi="Times New Roman"/>
          <w:sz w:val="28"/>
          <w:szCs w:val="28"/>
          <w:lang w:val="en-US"/>
        </w:rPr>
        <w:t>Online</w:t>
      </w:r>
      <w:r w:rsidRPr="00BD5DA6">
        <w:rPr>
          <w:rFonts w:ascii="Times New Roman" w:hAnsi="Times New Roman"/>
          <w:sz w:val="28"/>
          <w:szCs w:val="28"/>
          <w:lang w:val="uk-UA"/>
        </w:rPr>
        <w:t>.</w:t>
      </w:r>
    </w:p>
    <w:p w14:paraId="11FA87AF" w14:textId="77777777" w:rsidR="0005745A" w:rsidRPr="00BD5DA6" w:rsidRDefault="0005745A" w:rsidP="0005745A">
      <w:pPr>
        <w:pStyle w:val="a5"/>
        <w:numPr>
          <w:ilvl w:val="0"/>
          <w:numId w:val="1"/>
        </w:numPr>
        <w:rPr>
          <w:rFonts w:ascii="Times New Roman" w:hAnsi="Times New Roman"/>
          <w:sz w:val="28"/>
          <w:szCs w:val="28"/>
          <w:lang w:val="uk-UA"/>
        </w:rPr>
      </w:pPr>
      <w:r w:rsidRPr="00BD5DA6">
        <w:rPr>
          <w:rFonts w:ascii="Times New Roman" w:hAnsi="Times New Roman"/>
          <w:b/>
          <w:sz w:val="28"/>
          <w:szCs w:val="28"/>
          <w:lang w:val="uk-UA"/>
        </w:rPr>
        <w:lastRenderedPageBreak/>
        <w:t xml:space="preserve">Політика курсу. </w:t>
      </w:r>
      <w:r w:rsidRPr="00BD5DA6">
        <w:rPr>
          <w:rFonts w:ascii="Times New Roman" w:hAnsi="Times New Roman"/>
          <w:sz w:val="28"/>
          <w:szCs w:val="28"/>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 викладача.</w:t>
      </w:r>
    </w:p>
    <w:p w14:paraId="533412A6" w14:textId="77777777" w:rsidR="0005745A" w:rsidRPr="00BD5DA6" w:rsidRDefault="0005745A" w:rsidP="0005745A">
      <w:pPr>
        <w:pStyle w:val="a5"/>
        <w:numPr>
          <w:ilvl w:val="0"/>
          <w:numId w:val="1"/>
        </w:numPr>
        <w:spacing w:after="0" w:line="240" w:lineRule="auto"/>
        <w:rPr>
          <w:rFonts w:ascii="Times New Roman" w:hAnsi="Times New Roman"/>
          <w:b/>
          <w:bCs/>
          <w:sz w:val="28"/>
          <w:szCs w:val="28"/>
          <w:lang w:val="uk-UA"/>
        </w:rPr>
      </w:pPr>
      <w:r w:rsidRPr="00BD5DA6">
        <w:rPr>
          <w:rFonts w:ascii="Times New Roman" w:hAnsi="Times New Roman"/>
          <w:b/>
          <w:bCs/>
          <w:sz w:val="28"/>
          <w:szCs w:val="28"/>
          <w:lang w:val="uk-UA"/>
        </w:rPr>
        <w:t>Схема курсу</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4554"/>
        <w:gridCol w:w="1985"/>
        <w:gridCol w:w="3040"/>
        <w:gridCol w:w="1638"/>
        <w:gridCol w:w="1778"/>
      </w:tblGrid>
      <w:tr w:rsidR="00FF6E39" w:rsidRPr="00BD5DA6" w14:paraId="68FC552C" w14:textId="77777777" w:rsidTr="00FF6E39">
        <w:trPr>
          <w:trHeight w:val="2011"/>
        </w:trPr>
        <w:tc>
          <w:tcPr>
            <w:tcW w:w="1622" w:type="dxa"/>
          </w:tcPr>
          <w:p w14:paraId="0FBC4E7D" w14:textId="77777777" w:rsidR="0005745A" w:rsidRPr="00BD5DA6" w:rsidRDefault="0005745A" w:rsidP="00832CA6">
            <w:pPr>
              <w:spacing w:after="0" w:line="240" w:lineRule="auto"/>
              <w:jc w:val="center"/>
              <w:rPr>
                <w:rFonts w:ascii="Times New Roman" w:hAnsi="Times New Roman"/>
                <w:b/>
                <w:bCs/>
                <w:sz w:val="28"/>
                <w:szCs w:val="28"/>
                <w:lang w:val="uk-UA"/>
              </w:rPr>
            </w:pPr>
            <w:r w:rsidRPr="00BD5DA6">
              <w:rPr>
                <w:rFonts w:ascii="Times New Roman" w:hAnsi="Times New Roman"/>
                <w:b/>
                <w:bCs/>
                <w:sz w:val="28"/>
                <w:szCs w:val="28"/>
                <w:lang w:val="uk-UA"/>
              </w:rPr>
              <w:t>Тиждень, дата, години</w:t>
            </w:r>
          </w:p>
        </w:tc>
        <w:tc>
          <w:tcPr>
            <w:tcW w:w="4554" w:type="dxa"/>
          </w:tcPr>
          <w:p w14:paraId="461BBF44" w14:textId="77777777" w:rsidR="0005745A" w:rsidRPr="00BD5DA6" w:rsidRDefault="0005745A" w:rsidP="00832CA6">
            <w:pPr>
              <w:spacing w:after="0" w:line="240" w:lineRule="auto"/>
              <w:jc w:val="center"/>
              <w:rPr>
                <w:rFonts w:ascii="Times New Roman" w:hAnsi="Times New Roman"/>
                <w:b/>
                <w:bCs/>
                <w:sz w:val="28"/>
                <w:szCs w:val="28"/>
                <w:lang w:val="uk-UA"/>
              </w:rPr>
            </w:pPr>
            <w:r w:rsidRPr="00BD5DA6">
              <w:rPr>
                <w:rFonts w:ascii="Times New Roman" w:hAnsi="Times New Roman"/>
                <w:b/>
                <w:bCs/>
                <w:sz w:val="28"/>
                <w:szCs w:val="28"/>
                <w:lang w:val="uk-UA"/>
              </w:rPr>
              <w:t>Тема, план, кількість годин (аудиторної та самостійної)</w:t>
            </w:r>
          </w:p>
        </w:tc>
        <w:tc>
          <w:tcPr>
            <w:tcW w:w="1985" w:type="dxa"/>
          </w:tcPr>
          <w:p w14:paraId="318573D6" w14:textId="77777777" w:rsidR="0005745A" w:rsidRPr="00BD5DA6" w:rsidRDefault="0005745A" w:rsidP="00832CA6">
            <w:pPr>
              <w:spacing w:after="0" w:line="240" w:lineRule="auto"/>
              <w:jc w:val="center"/>
              <w:rPr>
                <w:rFonts w:ascii="Times New Roman" w:hAnsi="Times New Roman"/>
                <w:b/>
                <w:bCs/>
                <w:sz w:val="28"/>
                <w:szCs w:val="28"/>
                <w:lang w:val="uk-UA"/>
              </w:rPr>
            </w:pPr>
            <w:r w:rsidRPr="00BD5DA6">
              <w:rPr>
                <w:rFonts w:ascii="Times New Roman" w:hAnsi="Times New Roman"/>
                <w:b/>
                <w:bCs/>
                <w:sz w:val="28"/>
                <w:szCs w:val="28"/>
                <w:lang w:val="uk-UA"/>
              </w:rPr>
              <w:t>Форма навчального заняття</w:t>
            </w:r>
          </w:p>
        </w:tc>
        <w:tc>
          <w:tcPr>
            <w:tcW w:w="3040" w:type="dxa"/>
          </w:tcPr>
          <w:p w14:paraId="67B9B44D" w14:textId="77777777" w:rsidR="0005745A" w:rsidRPr="00BD5DA6" w:rsidRDefault="0005745A" w:rsidP="00832CA6">
            <w:pPr>
              <w:spacing w:after="0" w:line="240" w:lineRule="auto"/>
              <w:jc w:val="center"/>
              <w:rPr>
                <w:rFonts w:ascii="Times New Roman" w:hAnsi="Times New Roman"/>
                <w:b/>
                <w:bCs/>
                <w:sz w:val="28"/>
                <w:szCs w:val="28"/>
                <w:lang w:val="uk-UA"/>
              </w:rPr>
            </w:pPr>
            <w:r w:rsidRPr="00BD5DA6">
              <w:rPr>
                <w:rFonts w:ascii="Times New Roman" w:hAnsi="Times New Roman"/>
                <w:b/>
                <w:bCs/>
                <w:sz w:val="28"/>
                <w:szCs w:val="28"/>
                <w:lang w:val="uk-UA"/>
              </w:rPr>
              <w:t>Список рекомендованих джерел (за нумерацією розділу 10)</w:t>
            </w:r>
          </w:p>
        </w:tc>
        <w:tc>
          <w:tcPr>
            <w:tcW w:w="1638" w:type="dxa"/>
          </w:tcPr>
          <w:p w14:paraId="5A46ECD3" w14:textId="77777777" w:rsidR="0005745A" w:rsidRPr="00BD5DA6" w:rsidRDefault="0005745A" w:rsidP="00832CA6">
            <w:pPr>
              <w:spacing w:after="0" w:line="240" w:lineRule="auto"/>
              <w:jc w:val="center"/>
              <w:rPr>
                <w:rFonts w:ascii="Times New Roman" w:hAnsi="Times New Roman"/>
                <w:b/>
                <w:bCs/>
                <w:sz w:val="28"/>
                <w:szCs w:val="28"/>
                <w:lang w:val="uk-UA"/>
              </w:rPr>
            </w:pPr>
            <w:r w:rsidRPr="00BD5DA6">
              <w:rPr>
                <w:rFonts w:ascii="Times New Roman" w:hAnsi="Times New Roman"/>
                <w:b/>
                <w:bCs/>
                <w:sz w:val="28"/>
                <w:szCs w:val="28"/>
                <w:lang w:val="uk-UA"/>
              </w:rPr>
              <w:t>Завдання</w:t>
            </w:r>
          </w:p>
        </w:tc>
        <w:tc>
          <w:tcPr>
            <w:tcW w:w="1778" w:type="dxa"/>
          </w:tcPr>
          <w:p w14:paraId="6DF84858" w14:textId="77777777" w:rsidR="0005745A" w:rsidRPr="00BD5DA6" w:rsidRDefault="0005745A" w:rsidP="00832CA6">
            <w:pPr>
              <w:spacing w:after="0" w:line="240" w:lineRule="auto"/>
              <w:jc w:val="center"/>
              <w:rPr>
                <w:rFonts w:ascii="Times New Roman" w:hAnsi="Times New Roman"/>
                <w:b/>
                <w:bCs/>
                <w:sz w:val="28"/>
                <w:szCs w:val="28"/>
                <w:lang w:val="uk-UA"/>
              </w:rPr>
            </w:pPr>
            <w:r w:rsidRPr="00BD5DA6">
              <w:rPr>
                <w:rFonts w:ascii="Times New Roman" w:hAnsi="Times New Roman"/>
                <w:b/>
                <w:bCs/>
                <w:sz w:val="28"/>
                <w:szCs w:val="28"/>
                <w:lang w:val="uk-UA"/>
              </w:rPr>
              <w:t>Максимальна кількість балів</w:t>
            </w:r>
          </w:p>
        </w:tc>
      </w:tr>
      <w:tr w:rsidR="0005745A" w:rsidRPr="00BD5DA6" w14:paraId="7AE497A9" w14:textId="77777777" w:rsidTr="00FF6E39">
        <w:trPr>
          <w:trHeight w:val="423"/>
        </w:trPr>
        <w:tc>
          <w:tcPr>
            <w:tcW w:w="14617" w:type="dxa"/>
            <w:gridSpan w:val="6"/>
          </w:tcPr>
          <w:p w14:paraId="335C66E8" w14:textId="77777777" w:rsidR="0005745A" w:rsidRPr="00BD5DA6" w:rsidRDefault="0005745A" w:rsidP="00832CA6">
            <w:pPr>
              <w:spacing w:after="0" w:line="240" w:lineRule="auto"/>
              <w:jc w:val="center"/>
              <w:rPr>
                <w:rFonts w:ascii="Times New Roman" w:hAnsi="Times New Roman"/>
                <w:b/>
                <w:bCs/>
                <w:sz w:val="28"/>
                <w:szCs w:val="28"/>
                <w:lang w:val="uk-UA"/>
              </w:rPr>
            </w:pPr>
            <w:r w:rsidRPr="00BD5DA6">
              <w:rPr>
                <w:rFonts w:ascii="Times New Roman" w:hAnsi="Times New Roman"/>
                <w:b/>
                <w:bCs/>
                <w:sz w:val="28"/>
                <w:szCs w:val="28"/>
                <w:lang w:val="uk-UA"/>
              </w:rPr>
              <w:t>Модуль 1. СТАНОВЛЕННЯ ТА РОЗВИТОК ПОЛІТИЧНОЇ НАУКИ</w:t>
            </w:r>
          </w:p>
        </w:tc>
      </w:tr>
      <w:tr w:rsidR="00FF6E39" w:rsidRPr="00BD5DA6" w14:paraId="356988D4" w14:textId="77777777" w:rsidTr="00FF6E39">
        <w:trPr>
          <w:trHeight w:val="2011"/>
        </w:trPr>
        <w:tc>
          <w:tcPr>
            <w:tcW w:w="1622" w:type="dxa"/>
          </w:tcPr>
          <w:p w14:paraId="2E9B363E"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Тиждень А</w:t>
            </w:r>
          </w:p>
          <w:p w14:paraId="137CA824"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1.02-5.02, 2</w:t>
            </w:r>
          </w:p>
          <w:p w14:paraId="304B28B9" w14:textId="77777777" w:rsidR="0005745A" w:rsidRPr="00BD5DA6" w:rsidRDefault="0005745A" w:rsidP="00FF6E39">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FF6E39"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FF6E39" w:rsidRPr="00BD5DA6">
              <w:rPr>
                <w:rFonts w:ascii="Times New Roman" w:hAnsi="Times New Roman"/>
                <w:sz w:val="28"/>
                <w:szCs w:val="28"/>
                <w:lang w:val="uk-UA"/>
              </w:rPr>
              <w:t>и</w:t>
            </w:r>
          </w:p>
        </w:tc>
        <w:tc>
          <w:tcPr>
            <w:tcW w:w="4554" w:type="dxa"/>
          </w:tcPr>
          <w:p w14:paraId="4E660B29"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1 : </w:t>
            </w:r>
            <w:r w:rsidRPr="00BD5DA6">
              <w:rPr>
                <w:rFonts w:ascii="Times New Roman" w:hAnsi="Times New Roman"/>
                <w:b/>
                <w:bCs/>
                <w:sz w:val="24"/>
                <w:szCs w:val="24"/>
                <w:lang w:val="uk-UA"/>
              </w:rPr>
              <w:t>Політологія як наука і навчальна дисципліна</w:t>
            </w:r>
          </w:p>
          <w:p w14:paraId="3BC70873"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5D9BF479" w14:textId="77777777" w:rsidR="0005745A" w:rsidRPr="00BD5DA6" w:rsidRDefault="0005745A" w:rsidP="00832CA6">
            <w:pPr>
              <w:pStyle w:val="a5"/>
              <w:numPr>
                <w:ilvl w:val="0"/>
                <w:numId w:val="10"/>
              </w:numPr>
              <w:spacing w:line="240" w:lineRule="auto"/>
              <w:ind w:left="36" w:hanging="27"/>
              <w:jc w:val="both"/>
              <w:rPr>
                <w:rStyle w:val="a8"/>
                <w:rFonts w:ascii="Times New Roman" w:hAnsi="Times New Roman"/>
                <w:b w:val="0"/>
                <w:sz w:val="24"/>
                <w:szCs w:val="24"/>
                <w:lang w:val="uk-UA"/>
              </w:rPr>
            </w:pPr>
            <w:r w:rsidRPr="00BD5DA6">
              <w:rPr>
                <w:rStyle w:val="a8"/>
                <w:rFonts w:ascii="Times New Roman" w:hAnsi="Times New Roman"/>
                <w:b w:val="0"/>
                <w:sz w:val="24"/>
                <w:szCs w:val="24"/>
                <w:lang w:val="uk-UA"/>
              </w:rPr>
              <w:t>Політика як соціальне явище.</w:t>
            </w:r>
          </w:p>
          <w:p w14:paraId="42FEB7D9" w14:textId="77777777" w:rsidR="0005745A" w:rsidRPr="00BD5DA6" w:rsidRDefault="0005745A" w:rsidP="00832CA6">
            <w:pPr>
              <w:pStyle w:val="a5"/>
              <w:numPr>
                <w:ilvl w:val="0"/>
                <w:numId w:val="10"/>
              </w:numPr>
              <w:spacing w:line="240" w:lineRule="auto"/>
              <w:ind w:left="36" w:hanging="27"/>
              <w:jc w:val="both"/>
              <w:rPr>
                <w:rStyle w:val="a8"/>
                <w:rFonts w:ascii="Times New Roman" w:hAnsi="Times New Roman"/>
                <w:b w:val="0"/>
                <w:sz w:val="24"/>
                <w:szCs w:val="24"/>
                <w:lang w:val="uk-UA"/>
              </w:rPr>
            </w:pPr>
            <w:r w:rsidRPr="00BD5DA6">
              <w:rPr>
                <w:rStyle w:val="a8"/>
                <w:rFonts w:ascii="Times New Roman" w:hAnsi="Times New Roman"/>
                <w:b w:val="0"/>
                <w:sz w:val="24"/>
                <w:szCs w:val="24"/>
                <w:lang w:val="uk-UA"/>
              </w:rPr>
              <w:t>Сутність, структура і функції політики.</w:t>
            </w:r>
          </w:p>
          <w:p w14:paraId="40DFDD45" w14:textId="77777777" w:rsidR="0005745A" w:rsidRPr="00BD5DA6" w:rsidRDefault="0005745A" w:rsidP="00832CA6">
            <w:pPr>
              <w:pStyle w:val="a5"/>
              <w:numPr>
                <w:ilvl w:val="0"/>
                <w:numId w:val="10"/>
              </w:numPr>
              <w:spacing w:line="240" w:lineRule="auto"/>
              <w:ind w:left="36" w:hanging="27"/>
              <w:jc w:val="both"/>
              <w:rPr>
                <w:rStyle w:val="a8"/>
                <w:rFonts w:ascii="Times New Roman" w:hAnsi="Times New Roman"/>
                <w:b w:val="0"/>
                <w:sz w:val="24"/>
                <w:szCs w:val="24"/>
                <w:lang w:val="uk-UA"/>
              </w:rPr>
            </w:pPr>
            <w:r w:rsidRPr="00BD5DA6">
              <w:rPr>
                <w:rStyle w:val="a8"/>
                <w:rFonts w:ascii="Times New Roman" w:hAnsi="Times New Roman"/>
                <w:b w:val="0"/>
                <w:sz w:val="24"/>
                <w:szCs w:val="24"/>
                <w:lang w:val="uk-UA"/>
              </w:rPr>
              <w:t>Предмет та об’єкт політології. Структура та функції політології.</w:t>
            </w:r>
          </w:p>
          <w:p w14:paraId="673866F2" w14:textId="77777777" w:rsidR="0005745A" w:rsidRPr="00BD5DA6" w:rsidRDefault="0005745A" w:rsidP="00832CA6">
            <w:pPr>
              <w:pStyle w:val="a5"/>
              <w:numPr>
                <w:ilvl w:val="0"/>
                <w:numId w:val="10"/>
              </w:numPr>
              <w:spacing w:line="240" w:lineRule="auto"/>
              <w:ind w:left="36" w:hanging="27"/>
              <w:jc w:val="both"/>
              <w:rPr>
                <w:rStyle w:val="a8"/>
                <w:rFonts w:ascii="Times New Roman" w:hAnsi="Times New Roman"/>
                <w:b w:val="0"/>
                <w:sz w:val="24"/>
                <w:szCs w:val="24"/>
                <w:lang w:val="uk-UA"/>
              </w:rPr>
            </w:pPr>
            <w:r w:rsidRPr="00BD5DA6">
              <w:rPr>
                <w:rStyle w:val="a8"/>
                <w:rFonts w:ascii="Times New Roman" w:hAnsi="Times New Roman"/>
                <w:b w:val="0"/>
                <w:sz w:val="24"/>
                <w:szCs w:val="24"/>
                <w:lang w:val="uk-UA"/>
              </w:rPr>
              <w:t xml:space="preserve">Місце політології у системі наук. </w:t>
            </w:r>
          </w:p>
          <w:p w14:paraId="79D24BAB" w14:textId="77777777" w:rsidR="0005745A" w:rsidRPr="00BD5DA6" w:rsidRDefault="0005745A" w:rsidP="00832CA6">
            <w:pPr>
              <w:pStyle w:val="a5"/>
              <w:numPr>
                <w:ilvl w:val="0"/>
                <w:numId w:val="10"/>
              </w:numPr>
              <w:spacing w:line="240" w:lineRule="auto"/>
              <w:ind w:left="36" w:hanging="27"/>
              <w:jc w:val="both"/>
              <w:rPr>
                <w:rFonts w:ascii="Times New Roman" w:hAnsi="Times New Roman"/>
                <w:sz w:val="24"/>
                <w:szCs w:val="24"/>
                <w:lang w:val="uk-UA"/>
              </w:rPr>
            </w:pPr>
            <w:r w:rsidRPr="00BD5DA6">
              <w:rPr>
                <w:rStyle w:val="a8"/>
                <w:rFonts w:ascii="Times New Roman" w:hAnsi="Times New Roman"/>
                <w:b w:val="0"/>
                <w:sz w:val="24"/>
                <w:szCs w:val="24"/>
                <w:lang w:val="uk-UA"/>
              </w:rPr>
              <w:t>Політологія як навчальна дисципліна.</w:t>
            </w:r>
          </w:p>
        </w:tc>
        <w:tc>
          <w:tcPr>
            <w:tcW w:w="1985" w:type="dxa"/>
          </w:tcPr>
          <w:p w14:paraId="13ADE5B2"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Лекція</w:t>
            </w:r>
          </w:p>
        </w:tc>
        <w:tc>
          <w:tcPr>
            <w:tcW w:w="3040" w:type="dxa"/>
          </w:tcPr>
          <w:p w14:paraId="115199D6"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4, 6, 7, 9-11, 13, 16, 18, 20, 23-25, 31-34, 56-58, 68, 83</w:t>
            </w:r>
          </w:p>
        </w:tc>
        <w:tc>
          <w:tcPr>
            <w:tcW w:w="1638" w:type="dxa"/>
          </w:tcPr>
          <w:p w14:paraId="028754C1"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1CCB117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214555CE" w14:textId="77777777" w:rsidTr="00FF6E39">
        <w:trPr>
          <w:trHeight w:val="332"/>
        </w:trPr>
        <w:tc>
          <w:tcPr>
            <w:tcW w:w="1622" w:type="dxa"/>
          </w:tcPr>
          <w:p w14:paraId="2CB2F6E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Тиждень Б</w:t>
            </w:r>
          </w:p>
          <w:p w14:paraId="68B68CC6"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8.02-12.02, 4</w:t>
            </w:r>
          </w:p>
          <w:p w14:paraId="3E43831D" w14:textId="77777777" w:rsidR="0005745A" w:rsidRPr="00BD5DA6" w:rsidRDefault="0005745A" w:rsidP="00FF6E39">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FF6E39"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FF6E39" w:rsidRPr="00BD5DA6">
              <w:rPr>
                <w:rFonts w:ascii="Times New Roman" w:hAnsi="Times New Roman"/>
                <w:sz w:val="28"/>
                <w:szCs w:val="28"/>
                <w:lang w:val="uk-UA"/>
              </w:rPr>
              <w:t>и</w:t>
            </w:r>
          </w:p>
        </w:tc>
        <w:tc>
          <w:tcPr>
            <w:tcW w:w="4554" w:type="dxa"/>
          </w:tcPr>
          <w:p w14:paraId="3F09BAB0"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2 : </w:t>
            </w:r>
            <w:r w:rsidRPr="00BD5DA6">
              <w:rPr>
                <w:rFonts w:ascii="Times New Roman" w:hAnsi="Times New Roman"/>
                <w:b/>
                <w:sz w:val="24"/>
                <w:szCs w:val="24"/>
                <w:lang w:val="uk-UA"/>
              </w:rPr>
              <w:t>Історія світової політичної думки</w:t>
            </w:r>
          </w:p>
          <w:p w14:paraId="734BD2E4"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3EE676AE" w14:textId="77777777" w:rsidR="0005745A" w:rsidRPr="00BD5DA6" w:rsidRDefault="0005745A" w:rsidP="00832CA6">
            <w:pPr>
              <w:pStyle w:val="a5"/>
              <w:numPr>
                <w:ilvl w:val="0"/>
                <w:numId w:val="12"/>
              </w:numPr>
              <w:spacing w:line="240" w:lineRule="auto"/>
              <w:ind w:left="0" w:hanging="11"/>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Політичні уявлення Стародавнього світу.</w:t>
            </w:r>
          </w:p>
          <w:p w14:paraId="2A63C2CF" w14:textId="77777777" w:rsidR="0005745A" w:rsidRPr="00BD5DA6" w:rsidRDefault="0005745A" w:rsidP="00832CA6">
            <w:pPr>
              <w:pStyle w:val="a5"/>
              <w:numPr>
                <w:ilvl w:val="0"/>
                <w:numId w:val="12"/>
              </w:numPr>
              <w:spacing w:line="240" w:lineRule="auto"/>
              <w:ind w:left="0" w:hanging="11"/>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Політична думка античності.</w:t>
            </w:r>
          </w:p>
          <w:p w14:paraId="5035519F" w14:textId="77777777" w:rsidR="0005745A" w:rsidRPr="00BD5DA6" w:rsidRDefault="0005745A" w:rsidP="00832CA6">
            <w:pPr>
              <w:pStyle w:val="a5"/>
              <w:numPr>
                <w:ilvl w:val="0"/>
                <w:numId w:val="12"/>
              </w:numPr>
              <w:spacing w:line="240" w:lineRule="auto"/>
              <w:ind w:left="0" w:hanging="11"/>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Політична думка Середньовіччя.</w:t>
            </w:r>
          </w:p>
          <w:p w14:paraId="2889131C" w14:textId="77777777" w:rsidR="0005745A" w:rsidRPr="00BD5DA6" w:rsidRDefault="0005745A" w:rsidP="00832CA6">
            <w:pPr>
              <w:pStyle w:val="a5"/>
              <w:numPr>
                <w:ilvl w:val="0"/>
                <w:numId w:val="12"/>
              </w:numPr>
              <w:spacing w:line="240" w:lineRule="auto"/>
              <w:ind w:left="0" w:hanging="11"/>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lastRenderedPageBreak/>
              <w:t>Політична думка епохи Відродження.</w:t>
            </w:r>
          </w:p>
          <w:p w14:paraId="2DAEE48D" w14:textId="77777777" w:rsidR="0005745A" w:rsidRPr="00BD5DA6" w:rsidRDefault="0005745A" w:rsidP="00832CA6">
            <w:pPr>
              <w:pStyle w:val="a5"/>
              <w:numPr>
                <w:ilvl w:val="0"/>
                <w:numId w:val="12"/>
              </w:numPr>
              <w:spacing w:line="240" w:lineRule="auto"/>
              <w:ind w:left="0" w:hanging="11"/>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Політична думка Нового часу та Просвітництва.</w:t>
            </w:r>
          </w:p>
          <w:p w14:paraId="2982C4B9" w14:textId="77777777" w:rsidR="0005745A" w:rsidRPr="00BD5DA6" w:rsidRDefault="0005745A" w:rsidP="00832CA6">
            <w:pPr>
              <w:pStyle w:val="a5"/>
              <w:numPr>
                <w:ilvl w:val="0"/>
                <w:numId w:val="12"/>
              </w:numPr>
              <w:spacing w:line="240" w:lineRule="auto"/>
              <w:ind w:left="0" w:hanging="11"/>
              <w:rPr>
                <w:rFonts w:ascii="Times New Roman" w:hAnsi="Times New Roman"/>
                <w:sz w:val="24"/>
                <w:szCs w:val="24"/>
                <w:lang w:val="uk-UA"/>
              </w:rPr>
            </w:pPr>
            <w:r w:rsidRPr="00BD5DA6">
              <w:rPr>
                <w:rStyle w:val="a8"/>
                <w:rFonts w:ascii="Times New Roman" w:hAnsi="Times New Roman"/>
                <w:b w:val="0"/>
                <w:sz w:val="24"/>
                <w:szCs w:val="24"/>
                <w:lang w:val="uk-UA"/>
              </w:rPr>
              <w:t>Основні школи у сучасній західній політології.</w:t>
            </w:r>
          </w:p>
        </w:tc>
        <w:tc>
          <w:tcPr>
            <w:tcW w:w="1985" w:type="dxa"/>
          </w:tcPr>
          <w:p w14:paraId="18C1BC56"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lastRenderedPageBreak/>
              <w:t>Лекція</w:t>
            </w:r>
          </w:p>
        </w:tc>
        <w:tc>
          <w:tcPr>
            <w:tcW w:w="3040" w:type="dxa"/>
          </w:tcPr>
          <w:p w14:paraId="5B62DB86"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1, 2, 4, 6, 7, 12, 16, 17, 19, 20, 22, 24, 27, 28, 33, 34, 45, 46, 47, 59</w:t>
            </w:r>
          </w:p>
        </w:tc>
        <w:tc>
          <w:tcPr>
            <w:tcW w:w="1638" w:type="dxa"/>
          </w:tcPr>
          <w:p w14:paraId="7A8C8AED"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7CBAB1D6"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39CBD67B" w14:textId="77777777" w:rsidTr="00FF6E39">
        <w:trPr>
          <w:trHeight w:val="2011"/>
        </w:trPr>
        <w:tc>
          <w:tcPr>
            <w:tcW w:w="1622" w:type="dxa"/>
          </w:tcPr>
          <w:p w14:paraId="7BF98B6F"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2F672C18"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2 : </w:t>
            </w:r>
            <w:r w:rsidRPr="00BD5DA6">
              <w:rPr>
                <w:rFonts w:ascii="Times New Roman" w:hAnsi="Times New Roman"/>
                <w:b/>
                <w:sz w:val="24"/>
                <w:szCs w:val="24"/>
                <w:lang w:val="uk-UA"/>
              </w:rPr>
              <w:t>Історія світової політичної думки</w:t>
            </w:r>
          </w:p>
          <w:p w14:paraId="2413577B"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150FDD75" w14:textId="77777777" w:rsidR="0005745A" w:rsidRPr="00BD5DA6" w:rsidRDefault="0005745A" w:rsidP="00832CA6">
            <w:pPr>
              <w:pStyle w:val="a5"/>
              <w:numPr>
                <w:ilvl w:val="0"/>
                <w:numId w:val="13"/>
              </w:numPr>
              <w:spacing w:line="240" w:lineRule="auto"/>
              <w:ind w:left="0" w:hanging="27"/>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Політична думка античності.</w:t>
            </w:r>
          </w:p>
          <w:p w14:paraId="1CAF87D4" w14:textId="77777777" w:rsidR="0005745A" w:rsidRPr="00BD5DA6" w:rsidRDefault="0005745A" w:rsidP="00832CA6">
            <w:pPr>
              <w:pStyle w:val="a5"/>
              <w:numPr>
                <w:ilvl w:val="0"/>
                <w:numId w:val="13"/>
              </w:numPr>
              <w:spacing w:line="240" w:lineRule="auto"/>
              <w:ind w:left="0" w:hanging="27"/>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Політична думка Середньовіччя.</w:t>
            </w:r>
          </w:p>
          <w:p w14:paraId="14FA9DF2" w14:textId="77777777" w:rsidR="0005745A" w:rsidRPr="00BD5DA6" w:rsidRDefault="0005745A" w:rsidP="00832CA6">
            <w:pPr>
              <w:pStyle w:val="a5"/>
              <w:numPr>
                <w:ilvl w:val="0"/>
                <w:numId w:val="13"/>
              </w:numPr>
              <w:spacing w:line="240" w:lineRule="auto"/>
              <w:ind w:left="0" w:hanging="27"/>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Політична думка епохи Відродження.</w:t>
            </w:r>
          </w:p>
          <w:p w14:paraId="6D89FCCA" w14:textId="77777777" w:rsidR="0005745A" w:rsidRPr="00BD5DA6" w:rsidRDefault="0005745A" w:rsidP="00832CA6">
            <w:pPr>
              <w:pStyle w:val="a5"/>
              <w:numPr>
                <w:ilvl w:val="0"/>
                <w:numId w:val="13"/>
              </w:numPr>
              <w:spacing w:line="240" w:lineRule="auto"/>
              <w:ind w:left="0" w:hanging="27"/>
              <w:rPr>
                <w:rFonts w:ascii="Times New Roman" w:hAnsi="Times New Roman"/>
                <w:sz w:val="28"/>
                <w:szCs w:val="28"/>
                <w:lang w:val="uk-UA"/>
              </w:rPr>
            </w:pPr>
            <w:r w:rsidRPr="00BD5DA6">
              <w:rPr>
                <w:rStyle w:val="a8"/>
                <w:rFonts w:ascii="Times New Roman" w:hAnsi="Times New Roman"/>
                <w:b w:val="0"/>
                <w:sz w:val="24"/>
                <w:szCs w:val="24"/>
                <w:lang w:val="uk-UA"/>
              </w:rPr>
              <w:t>Політична думка Нового часу та Просвітництва.</w:t>
            </w:r>
          </w:p>
        </w:tc>
        <w:tc>
          <w:tcPr>
            <w:tcW w:w="1985" w:type="dxa"/>
          </w:tcPr>
          <w:p w14:paraId="61B3D43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Семінар</w:t>
            </w:r>
          </w:p>
        </w:tc>
        <w:tc>
          <w:tcPr>
            <w:tcW w:w="3040" w:type="dxa"/>
          </w:tcPr>
          <w:p w14:paraId="4AE0D4CA"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1, 2, 4, 6, 7, 12, 16, 17, 19, 20, 22, 24, 27, 28, 33, 34, 45, 46, 47, 59</w:t>
            </w:r>
          </w:p>
        </w:tc>
        <w:tc>
          <w:tcPr>
            <w:tcW w:w="1638" w:type="dxa"/>
          </w:tcPr>
          <w:p w14:paraId="2E501390"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Усна відповідь або тестова контрольна робота</w:t>
            </w:r>
          </w:p>
        </w:tc>
        <w:tc>
          <w:tcPr>
            <w:tcW w:w="1778" w:type="dxa"/>
          </w:tcPr>
          <w:p w14:paraId="510B4E68"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5</w:t>
            </w:r>
          </w:p>
        </w:tc>
      </w:tr>
      <w:tr w:rsidR="00FF6E39" w:rsidRPr="00BD5DA6" w14:paraId="1CD22024" w14:textId="77777777" w:rsidTr="00FF6E39">
        <w:trPr>
          <w:trHeight w:val="2011"/>
        </w:trPr>
        <w:tc>
          <w:tcPr>
            <w:tcW w:w="1622" w:type="dxa"/>
          </w:tcPr>
          <w:p w14:paraId="5BEFF95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Тиждень А</w:t>
            </w:r>
          </w:p>
          <w:p w14:paraId="203D2B1D"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15.02-19.02, 4</w:t>
            </w:r>
          </w:p>
          <w:p w14:paraId="65ABCD53" w14:textId="77777777" w:rsidR="0005745A" w:rsidRPr="00BD5DA6" w:rsidRDefault="0005745A" w:rsidP="00FF6E39">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FF6E39"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FF6E39" w:rsidRPr="00BD5DA6">
              <w:rPr>
                <w:rFonts w:ascii="Times New Roman" w:hAnsi="Times New Roman"/>
                <w:sz w:val="28"/>
                <w:szCs w:val="28"/>
                <w:lang w:val="uk-UA"/>
              </w:rPr>
              <w:t>и</w:t>
            </w:r>
          </w:p>
        </w:tc>
        <w:tc>
          <w:tcPr>
            <w:tcW w:w="4554" w:type="dxa"/>
          </w:tcPr>
          <w:p w14:paraId="0AF0E889"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4: </w:t>
            </w:r>
            <w:r w:rsidRPr="00BD5DA6">
              <w:rPr>
                <w:rFonts w:ascii="Times New Roman" w:hAnsi="Times New Roman"/>
                <w:b/>
                <w:sz w:val="24"/>
                <w:szCs w:val="24"/>
                <w:lang w:val="uk-UA"/>
              </w:rPr>
              <w:t>Світові ідейно політичні доктрини</w:t>
            </w:r>
          </w:p>
          <w:p w14:paraId="57157B27"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6E226786" w14:textId="77777777" w:rsidR="0005745A" w:rsidRPr="00BD5DA6" w:rsidRDefault="0005745A" w:rsidP="00832CA6">
            <w:pPr>
              <w:pStyle w:val="a5"/>
              <w:numPr>
                <w:ilvl w:val="0"/>
                <w:numId w:val="14"/>
              </w:numPr>
              <w:spacing w:line="240" w:lineRule="auto"/>
              <w:ind w:left="0" w:hanging="64"/>
              <w:jc w:val="both"/>
              <w:rPr>
                <w:rStyle w:val="a8"/>
                <w:rFonts w:ascii="Times New Roman" w:hAnsi="Times New Roman"/>
                <w:b w:val="0"/>
                <w:bCs w:val="0"/>
                <w:sz w:val="24"/>
                <w:szCs w:val="24"/>
                <w:lang w:val="uk-UA"/>
              </w:rPr>
            </w:pPr>
            <w:r w:rsidRPr="00BD5DA6">
              <w:rPr>
                <w:rStyle w:val="a8"/>
                <w:rFonts w:ascii="Times New Roman" w:hAnsi="Times New Roman"/>
                <w:b w:val="0"/>
                <w:sz w:val="24"/>
                <w:szCs w:val="24"/>
                <w:lang w:val="uk-UA"/>
              </w:rPr>
              <w:t>Сутність поняття «ідеологія». Місце і роль ідеології у житті сучасного суспільства.</w:t>
            </w:r>
          </w:p>
          <w:p w14:paraId="38EA7026" w14:textId="77777777" w:rsidR="0005745A" w:rsidRPr="00BD5DA6" w:rsidRDefault="0005745A" w:rsidP="00832CA6">
            <w:pPr>
              <w:pStyle w:val="a5"/>
              <w:numPr>
                <w:ilvl w:val="0"/>
                <w:numId w:val="14"/>
              </w:numPr>
              <w:spacing w:line="240" w:lineRule="auto"/>
              <w:ind w:left="0" w:hanging="64"/>
              <w:jc w:val="both"/>
              <w:rPr>
                <w:rFonts w:ascii="Times New Roman" w:hAnsi="Times New Roman"/>
                <w:sz w:val="24"/>
                <w:szCs w:val="24"/>
                <w:lang w:val="uk-UA"/>
              </w:rPr>
            </w:pPr>
            <w:r w:rsidRPr="00BD5DA6">
              <w:rPr>
                <w:rFonts w:ascii="Times New Roman" w:hAnsi="Times New Roman"/>
                <w:sz w:val="24"/>
                <w:szCs w:val="24"/>
                <w:lang w:val="uk-UA"/>
              </w:rPr>
              <w:t>Класифікація сучасних ідейно-політичних доктрин.</w:t>
            </w:r>
          </w:p>
          <w:p w14:paraId="14DD2E02" w14:textId="77777777" w:rsidR="0005745A" w:rsidRPr="00BD5DA6" w:rsidRDefault="0005745A" w:rsidP="00832CA6">
            <w:pPr>
              <w:pStyle w:val="a5"/>
              <w:numPr>
                <w:ilvl w:val="0"/>
                <w:numId w:val="14"/>
              </w:numPr>
              <w:spacing w:line="240" w:lineRule="auto"/>
              <w:ind w:left="0" w:hanging="64"/>
              <w:jc w:val="both"/>
              <w:rPr>
                <w:rFonts w:ascii="Times New Roman" w:hAnsi="Times New Roman"/>
                <w:sz w:val="24"/>
                <w:szCs w:val="24"/>
                <w:lang w:val="uk-UA"/>
              </w:rPr>
            </w:pPr>
            <w:r w:rsidRPr="00BD5DA6">
              <w:rPr>
                <w:rFonts w:ascii="Times New Roman" w:hAnsi="Times New Roman"/>
                <w:sz w:val="24"/>
                <w:szCs w:val="24"/>
                <w:lang w:val="uk-UA"/>
              </w:rPr>
              <w:t>Лібералізм та неолібералізм.</w:t>
            </w:r>
          </w:p>
          <w:p w14:paraId="043AD228" w14:textId="77777777" w:rsidR="0005745A" w:rsidRPr="00BD5DA6" w:rsidRDefault="0005745A" w:rsidP="00832CA6">
            <w:pPr>
              <w:pStyle w:val="a5"/>
              <w:numPr>
                <w:ilvl w:val="0"/>
                <w:numId w:val="14"/>
              </w:numPr>
              <w:spacing w:line="240" w:lineRule="auto"/>
              <w:ind w:left="0" w:hanging="64"/>
              <w:jc w:val="both"/>
              <w:rPr>
                <w:rFonts w:ascii="Times New Roman" w:hAnsi="Times New Roman"/>
                <w:sz w:val="24"/>
                <w:szCs w:val="24"/>
                <w:lang w:val="uk-UA"/>
              </w:rPr>
            </w:pPr>
            <w:r w:rsidRPr="00BD5DA6">
              <w:rPr>
                <w:rFonts w:ascii="Times New Roman" w:hAnsi="Times New Roman"/>
                <w:sz w:val="24"/>
                <w:szCs w:val="24"/>
                <w:lang w:val="uk-UA"/>
              </w:rPr>
              <w:t>Консерватизму та неоконсерватизм.</w:t>
            </w:r>
          </w:p>
          <w:p w14:paraId="5F9CEA53" w14:textId="77777777" w:rsidR="0005745A" w:rsidRPr="00BD5DA6" w:rsidRDefault="0005745A" w:rsidP="00832CA6">
            <w:pPr>
              <w:pStyle w:val="a5"/>
              <w:numPr>
                <w:ilvl w:val="0"/>
                <w:numId w:val="14"/>
              </w:numPr>
              <w:spacing w:line="240" w:lineRule="auto"/>
              <w:ind w:left="0" w:hanging="64"/>
              <w:jc w:val="both"/>
              <w:rPr>
                <w:rFonts w:ascii="Times New Roman" w:hAnsi="Times New Roman"/>
                <w:sz w:val="24"/>
                <w:szCs w:val="24"/>
                <w:lang w:val="uk-UA"/>
              </w:rPr>
            </w:pPr>
            <w:r w:rsidRPr="00BD5DA6">
              <w:rPr>
                <w:rFonts w:ascii="Times New Roman" w:hAnsi="Times New Roman"/>
                <w:sz w:val="24"/>
                <w:szCs w:val="24"/>
                <w:lang w:val="uk-UA"/>
              </w:rPr>
              <w:t>Соціал-демократичні доктрини. Соціалізм.</w:t>
            </w:r>
          </w:p>
          <w:p w14:paraId="21D648EC" w14:textId="77777777" w:rsidR="0005745A" w:rsidRPr="00BD5DA6" w:rsidRDefault="0005745A" w:rsidP="00832CA6">
            <w:pPr>
              <w:pStyle w:val="a5"/>
              <w:numPr>
                <w:ilvl w:val="0"/>
                <w:numId w:val="14"/>
              </w:numPr>
              <w:spacing w:line="240" w:lineRule="auto"/>
              <w:ind w:left="0" w:hanging="64"/>
              <w:jc w:val="both"/>
              <w:rPr>
                <w:rFonts w:ascii="Times New Roman" w:hAnsi="Times New Roman"/>
                <w:sz w:val="24"/>
                <w:szCs w:val="24"/>
                <w:lang w:val="uk-UA"/>
              </w:rPr>
            </w:pPr>
            <w:r w:rsidRPr="00BD5DA6">
              <w:rPr>
                <w:rFonts w:ascii="Times New Roman" w:hAnsi="Times New Roman"/>
                <w:sz w:val="24"/>
                <w:szCs w:val="24"/>
                <w:lang w:val="uk-UA"/>
              </w:rPr>
              <w:t>Фашизм та націонал-соціалізм. Неофашизм.</w:t>
            </w:r>
          </w:p>
        </w:tc>
        <w:tc>
          <w:tcPr>
            <w:tcW w:w="1985" w:type="dxa"/>
          </w:tcPr>
          <w:p w14:paraId="34B84640"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Лекція</w:t>
            </w:r>
          </w:p>
        </w:tc>
        <w:tc>
          <w:tcPr>
            <w:tcW w:w="3040" w:type="dxa"/>
          </w:tcPr>
          <w:p w14:paraId="1C6BC7CA"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1, 3, 7, 27, 33, 51, 56, 57, 72, 73</w:t>
            </w:r>
          </w:p>
        </w:tc>
        <w:tc>
          <w:tcPr>
            <w:tcW w:w="1638" w:type="dxa"/>
          </w:tcPr>
          <w:p w14:paraId="6DDC4F3F"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37D90CF0"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1139C3AB" w14:textId="77777777" w:rsidTr="00FF6E39">
        <w:trPr>
          <w:trHeight w:val="2011"/>
        </w:trPr>
        <w:tc>
          <w:tcPr>
            <w:tcW w:w="1622" w:type="dxa"/>
          </w:tcPr>
          <w:p w14:paraId="4427CD75"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4601ED2D"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3: </w:t>
            </w:r>
            <w:r w:rsidRPr="00BD5DA6">
              <w:rPr>
                <w:rFonts w:ascii="Times New Roman" w:hAnsi="Times New Roman"/>
                <w:b/>
                <w:bCs/>
                <w:sz w:val="24"/>
                <w:szCs w:val="24"/>
                <w:lang w:val="uk-UA"/>
              </w:rPr>
              <w:t>Українська політична думка</w:t>
            </w:r>
          </w:p>
          <w:p w14:paraId="52F4B1DC"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10582EF3" w14:textId="77777777" w:rsidR="0005745A" w:rsidRPr="00BD5DA6" w:rsidRDefault="0005745A" w:rsidP="00832CA6">
            <w:pPr>
              <w:numPr>
                <w:ilvl w:val="0"/>
                <w:numId w:val="15"/>
              </w:numPr>
              <w:tabs>
                <w:tab w:val="clear" w:pos="720"/>
                <w:tab w:val="num" w:pos="1080"/>
              </w:tabs>
              <w:spacing w:after="0" w:line="240" w:lineRule="auto"/>
              <w:ind w:left="0" w:firstLine="0"/>
              <w:jc w:val="both"/>
              <w:rPr>
                <w:rFonts w:ascii="Times New Roman" w:hAnsi="Times New Roman"/>
                <w:sz w:val="24"/>
                <w:szCs w:val="24"/>
                <w:lang w:val="uk-UA"/>
              </w:rPr>
            </w:pPr>
            <w:r w:rsidRPr="00BD5DA6">
              <w:rPr>
                <w:rFonts w:ascii="Times New Roman" w:hAnsi="Times New Roman"/>
                <w:sz w:val="24"/>
                <w:szCs w:val="24"/>
                <w:lang w:val="uk-UA"/>
              </w:rPr>
              <w:t>Політична думка Київської Русі.</w:t>
            </w:r>
          </w:p>
          <w:p w14:paraId="220DD494" w14:textId="77777777" w:rsidR="0005745A" w:rsidRPr="00BD5DA6" w:rsidRDefault="0005745A" w:rsidP="00832CA6">
            <w:pPr>
              <w:numPr>
                <w:ilvl w:val="0"/>
                <w:numId w:val="15"/>
              </w:numPr>
              <w:tabs>
                <w:tab w:val="clear" w:pos="720"/>
                <w:tab w:val="num" w:pos="1080"/>
              </w:tabs>
              <w:spacing w:after="0" w:line="240" w:lineRule="auto"/>
              <w:ind w:left="0" w:firstLine="0"/>
              <w:jc w:val="both"/>
              <w:rPr>
                <w:rFonts w:ascii="Times New Roman" w:hAnsi="Times New Roman"/>
                <w:sz w:val="24"/>
                <w:szCs w:val="24"/>
                <w:lang w:val="uk-UA"/>
              </w:rPr>
            </w:pPr>
            <w:r w:rsidRPr="00BD5DA6">
              <w:rPr>
                <w:rFonts w:ascii="Times New Roman" w:hAnsi="Times New Roman"/>
                <w:sz w:val="24"/>
                <w:szCs w:val="24"/>
                <w:lang w:val="uk-UA"/>
              </w:rPr>
              <w:t>Політичні вчення українських гуманістів (С. Оріховський-Роксолан).</w:t>
            </w:r>
          </w:p>
          <w:p w14:paraId="07A1035E" w14:textId="77777777" w:rsidR="0005745A" w:rsidRPr="00BD5DA6" w:rsidRDefault="0005745A" w:rsidP="00832CA6">
            <w:pPr>
              <w:numPr>
                <w:ilvl w:val="0"/>
                <w:numId w:val="15"/>
              </w:numPr>
              <w:tabs>
                <w:tab w:val="clear" w:pos="720"/>
                <w:tab w:val="num" w:pos="1080"/>
              </w:tabs>
              <w:spacing w:after="0" w:line="240" w:lineRule="auto"/>
              <w:ind w:left="0" w:firstLine="0"/>
              <w:jc w:val="both"/>
              <w:rPr>
                <w:rFonts w:ascii="Times New Roman" w:hAnsi="Times New Roman"/>
                <w:sz w:val="24"/>
                <w:szCs w:val="24"/>
                <w:lang w:val="uk-UA"/>
              </w:rPr>
            </w:pPr>
            <w:r w:rsidRPr="00BD5DA6">
              <w:rPr>
                <w:rFonts w:ascii="Times New Roman" w:hAnsi="Times New Roman"/>
                <w:sz w:val="24"/>
                <w:szCs w:val="24"/>
                <w:lang w:val="uk-UA"/>
              </w:rPr>
              <w:t>Політичні погляди вчених Києво-Могилянської академії (Ф. Прокопович, С. Яворський).</w:t>
            </w:r>
          </w:p>
          <w:p w14:paraId="470AD935" w14:textId="77777777" w:rsidR="0005745A" w:rsidRPr="00BD5DA6" w:rsidRDefault="0005745A" w:rsidP="00832CA6">
            <w:pPr>
              <w:numPr>
                <w:ilvl w:val="0"/>
                <w:numId w:val="15"/>
              </w:numPr>
              <w:tabs>
                <w:tab w:val="clear" w:pos="720"/>
                <w:tab w:val="num" w:pos="1080"/>
              </w:tabs>
              <w:spacing w:after="0" w:line="240" w:lineRule="auto"/>
              <w:ind w:left="0" w:firstLine="0"/>
              <w:jc w:val="both"/>
              <w:rPr>
                <w:rFonts w:ascii="Times New Roman" w:hAnsi="Times New Roman"/>
                <w:sz w:val="24"/>
                <w:szCs w:val="24"/>
                <w:lang w:val="uk-UA"/>
              </w:rPr>
            </w:pPr>
            <w:r w:rsidRPr="00BD5DA6">
              <w:rPr>
                <w:rFonts w:ascii="Times New Roman" w:hAnsi="Times New Roman"/>
                <w:sz w:val="24"/>
                <w:szCs w:val="24"/>
                <w:lang w:val="uk-UA"/>
              </w:rPr>
              <w:t>Українська політична думка ІІ пол. ХІХ – поч. ХХ ст.:</w:t>
            </w:r>
          </w:p>
          <w:p w14:paraId="063B989B" w14:textId="77777777" w:rsidR="0005745A" w:rsidRPr="00BD5DA6" w:rsidRDefault="0005745A" w:rsidP="00832CA6">
            <w:pPr>
              <w:spacing w:after="0" w:line="240" w:lineRule="auto"/>
              <w:jc w:val="both"/>
              <w:rPr>
                <w:rFonts w:ascii="Times New Roman" w:hAnsi="Times New Roman"/>
                <w:sz w:val="24"/>
                <w:szCs w:val="24"/>
                <w:lang w:val="uk-UA"/>
              </w:rPr>
            </w:pPr>
            <w:r w:rsidRPr="00BD5DA6">
              <w:rPr>
                <w:rFonts w:ascii="Times New Roman" w:hAnsi="Times New Roman"/>
                <w:sz w:val="24"/>
                <w:szCs w:val="24"/>
                <w:lang w:val="uk-UA"/>
              </w:rPr>
              <w:t>а) М. Драгоманов;</w:t>
            </w:r>
          </w:p>
          <w:p w14:paraId="375A1753" w14:textId="77777777" w:rsidR="0005745A" w:rsidRPr="00BD5DA6" w:rsidRDefault="0005745A" w:rsidP="00832CA6">
            <w:pPr>
              <w:spacing w:after="0" w:line="240" w:lineRule="auto"/>
              <w:jc w:val="both"/>
              <w:rPr>
                <w:rFonts w:ascii="Times New Roman" w:hAnsi="Times New Roman"/>
                <w:sz w:val="24"/>
                <w:szCs w:val="24"/>
                <w:lang w:val="uk-UA"/>
              </w:rPr>
            </w:pPr>
            <w:r w:rsidRPr="00BD5DA6">
              <w:rPr>
                <w:rFonts w:ascii="Times New Roman" w:hAnsi="Times New Roman"/>
                <w:sz w:val="24"/>
                <w:szCs w:val="24"/>
                <w:lang w:val="uk-UA"/>
              </w:rPr>
              <w:t>б) І. Франко;</w:t>
            </w:r>
          </w:p>
          <w:p w14:paraId="163D9AA7" w14:textId="77777777" w:rsidR="0005745A" w:rsidRPr="00BD5DA6" w:rsidRDefault="0005745A" w:rsidP="00832CA6">
            <w:pPr>
              <w:spacing w:after="0" w:line="240" w:lineRule="auto"/>
              <w:jc w:val="both"/>
              <w:rPr>
                <w:rFonts w:ascii="Times New Roman" w:hAnsi="Times New Roman"/>
                <w:sz w:val="24"/>
                <w:szCs w:val="24"/>
                <w:lang w:val="uk-UA"/>
              </w:rPr>
            </w:pPr>
            <w:r w:rsidRPr="00BD5DA6">
              <w:rPr>
                <w:rFonts w:ascii="Times New Roman" w:hAnsi="Times New Roman"/>
                <w:sz w:val="24"/>
                <w:szCs w:val="24"/>
                <w:lang w:val="uk-UA"/>
              </w:rPr>
              <w:t>в) М. Грушевський;</w:t>
            </w:r>
          </w:p>
          <w:p w14:paraId="5462C7CB" w14:textId="77777777" w:rsidR="0005745A" w:rsidRPr="00BD5DA6" w:rsidRDefault="0005745A" w:rsidP="00832CA6">
            <w:pPr>
              <w:spacing w:line="240" w:lineRule="auto"/>
              <w:jc w:val="both"/>
              <w:rPr>
                <w:rFonts w:ascii="Times New Roman" w:hAnsi="Times New Roman"/>
                <w:sz w:val="24"/>
                <w:szCs w:val="24"/>
                <w:lang w:val="uk-UA"/>
              </w:rPr>
            </w:pPr>
            <w:r w:rsidRPr="00BD5DA6">
              <w:rPr>
                <w:rFonts w:ascii="Times New Roman" w:hAnsi="Times New Roman"/>
                <w:sz w:val="24"/>
                <w:szCs w:val="24"/>
                <w:lang w:val="uk-UA"/>
              </w:rPr>
              <w:t>г) В. Винниченко.</w:t>
            </w:r>
          </w:p>
        </w:tc>
        <w:tc>
          <w:tcPr>
            <w:tcW w:w="1985" w:type="dxa"/>
          </w:tcPr>
          <w:p w14:paraId="6C978964"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Семінар</w:t>
            </w:r>
          </w:p>
        </w:tc>
        <w:tc>
          <w:tcPr>
            <w:tcW w:w="3040" w:type="dxa"/>
          </w:tcPr>
          <w:p w14:paraId="0C7EA89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1, 2, 3, 6, 7, 12, 17, 22, 25, 28, 33, 34, 54, 55, 70, 71, 83</w:t>
            </w:r>
          </w:p>
        </w:tc>
        <w:tc>
          <w:tcPr>
            <w:tcW w:w="1638" w:type="dxa"/>
          </w:tcPr>
          <w:p w14:paraId="72161B4A"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Усна відповідь або тестова контрольна робота</w:t>
            </w:r>
          </w:p>
        </w:tc>
        <w:tc>
          <w:tcPr>
            <w:tcW w:w="1778" w:type="dxa"/>
          </w:tcPr>
          <w:p w14:paraId="5521EACE"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5</w:t>
            </w:r>
          </w:p>
        </w:tc>
      </w:tr>
      <w:tr w:rsidR="0005745A" w:rsidRPr="00BD5DA6" w14:paraId="540E7A96" w14:textId="77777777" w:rsidTr="00FF6E39">
        <w:trPr>
          <w:trHeight w:val="525"/>
        </w:trPr>
        <w:tc>
          <w:tcPr>
            <w:tcW w:w="14617" w:type="dxa"/>
            <w:gridSpan w:val="6"/>
          </w:tcPr>
          <w:p w14:paraId="701440FF"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b/>
                <w:bCs/>
                <w:sz w:val="28"/>
                <w:szCs w:val="28"/>
                <w:lang w:val="uk-UA"/>
              </w:rPr>
              <w:t>Модуль 2 ІНСТИТУЦІЙНИЙ ВИМІР ПОЛІТИКИ</w:t>
            </w:r>
          </w:p>
        </w:tc>
      </w:tr>
      <w:tr w:rsidR="00FF6E39" w:rsidRPr="00BD5DA6" w14:paraId="3C1E4EB0" w14:textId="77777777" w:rsidTr="00FF6E39">
        <w:trPr>
          <w:trHeight w:val="473"/>
        </w:trPr>
        <w:tc>
          <w:tcPr>
            <w:tcW w:w="1622" w:type="dxa"/>
          </w:tcPr>
          <w:p w14:paraId="4A81A163"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Тиждень Б</w:t>
            </w:r>
          </w:p>
          <w:p w14:paraId="6A192516"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 xml:space="preserve">22.02-26.02, 4 </w:t>
            </w:r>
          </w:p>
          <w:p w14:paraId="61B099D4" w14:textId="77777777" w:rsidR="0005745A" w:rsidRPr="00BD5DA6" w:rsidRDefault="0005745A" w:rsidP="00BD5D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BD5DA6"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BD5DA6" w:rsidRPr="00BD5DA6">
              <w:rPr>
                <w:rFonts w:ascii="Times New Roman" w:hAnsi="Times New Roman"/>
                <w:sz w:val="28"/>
                <w:szCs w:val="28"/>
                <w:lang w:val="uk-UA"/>
              </w:rPr>
              <w:t>и</w:t>
            </w:r>
          </w:p>
        </w:tc>
        <w:tc>
          <w:tcPr>
            <w:tcW w:w="4554" w:type="dxa"/>
          </w:tcPr>
          <w:p w14:paraId="4F0A35E1"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5: </w:t>
            </w:r>
            <w:r w:rsidRPr="00BD5DA6">
              <w:rPr>
                <w:rFonts w:ascii="Times New Roman" w:hAnsi="Times New Roman"/>
                <w:b/>
                <w:bCs/>
                <w:sz w:val="24"/>
                <w:szCs w:val="24"/>
                <w:lang w:val="uk-UA"/>
              </w:rPr>
              <w:t>Політична влада і політична система суспільства</w:t>
            </w:r>
          </w:p>
          <w:p w14:paraId="55C1C6BD"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05F21DE0" w14:textId="77777777" w:rsidR="0005745A" w:rsidRPr="00BD5DA6" w:rsidRDefault="0005745A" w:rsidP="00832CA6">
            <w:pPr>
              <w:numPr>
                <w:ilvl w:val="1"/>
                <w:numId w:val="16"/>
              </w:numPr>
              <w:shd w:val="clear" w:color="auto" w:fill="FFFFFF"/>
              <w:tabs>
                <w:tab w:val="clear" w:pos="1800"/>
                <w:tab w:val="num" w:pos="679"/>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Влада як необхідний механізм регулювання життя суспільства. Види, форми та засоби здійснення влади.</w:t>
            </w:r>
          </w:p>
          <w:p w14:paraId="3470CC5A" w14:textId="77777777" w:rsidR="0005745A" w:rsidRPr="00BD5DA6" w:rsidRDefault="0005745A" w:rsidP="00832CA6">
            <w:pPr>
              <w:numPr>
                <w:ilvl w:val="1"/>
                <w:numId w:val="16"/>
              </w:numPr>
              <w:shd w:val="clear" w:color="auto" w:fill="FFFFFF"/>
              <w:tabs>
                <w:tab w:val="clear" w:pos="1800"/>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Основні концепції політичної влади. Форми та механізми здійснення політичної влади.</w:t>
            </w:r>
          </w:p>
          <w:p w14:paraId="665C7874" w14:textId="77777777" w:rsidR="0005745A" w:rsidRPr="00BD5DA6" w:rsidRDefault="0005745A" w:rsidP="00832CA6">
            <w:pPr>
              <w:numPr>
                <w:ilvl w:val="1"/>
                <w:numId w:val="16"/>
              </w:numPr>
              <w:shd w:val="clear" w:color="auto" w:fill="FFFFFF"/>
              <w:tabs>
                <w:tab w:val="clear" w:pos="1800"/>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Поняття легітимності влади та види легітимності.</w:t>
            </w:r>
          </w:p>
          <w:p w14:paraId="0485D93B" w14:textId="77777777" w:rsidR="0005745A" w:rsidRPr="00BD5DA6" w:rsidRDefault="0005745A" w:rsidP="00832CA6">
            <w:pPr>
              <w:numPr>
                <w:ilvl w:val="1"/>
                <w:numId w:val="16"/>
              </w:numPr>
              <w:shd w:val="clear" w:color="auto" w:fill="FFFFFF"/>
              <w:tabs>
                <w:tab w:val="clear" w:pos="1800"/>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Принцип поділу влади: теорія і практика.</w:t>
            </w:r>
          </w:p>
          <w:p w14:paraId="1DEB4CCE" w14:textId="77777777" w:rsidR="0005745A" w:rsidRPr="00BD5DA6" w:rsidRDefault="0005745A" w:rsidP="00832CA6">
            <w:pPr>
              <w:numPr>
                <w:ilvl w:val="1"/>
                <w:numId w:val="16"/>
              </w:numPr>
              <w:shd w:val="clear" w:color="auto" w:fill="FFFFFF"/>
              <w:tabs>
                <w:tab w:val="clear" w:pos="1800"/>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Поняття, структура і функції політичної системи.</w:t>
            </w:r>
          </w:p>
          <w:p w14:paraId="66EE404B" w14:textId="77777777" w:rsidR="0005745A" w:rsidRPr="00BD5DA6" w:rsidRDefault="0005745A" w:rsidP="00832CA6">
            <w:pPr>
              <w:numPr>
                <w:ilvl w:val="1"/>
                <w:numId w:val="16"/>
              </w:numPr>
              <w:shd w:val="clear" w:color="auto" w:fill="FFFFFF"/>
              <w:tabs>
                <w:tab w:val="clear" w:pos="1800"/>
              </w:tabs>
              <w:spacing w:after="0" w:line="240" w:lineRule="auto"/>
              <w:ind w:left="0" w:firstLine="0"/>
              <w:jc w:val="both"/>
              <w:rPr>
                <w:rFonts w:ascii="Times New Roman" w:hAnsi="Times New Roman"/>
                <w:sz w:val="24"/>
                <w:szCs w:val="24"/>
                <w:lang w:val="uk-UA"/>
              </w:rPr>
            </w:pPr>
            <w:r w:rsidRPr="00BD5DA6">
              <w:rPr>
                <w:rFonts w:ascii="Times New Roman" w:hAnsi="Times New Roman"/>
                <w:sz w:val="24"/>
                <w:szCs w:val="24"/>
                <w:lang w:val="uk-UA"/>
              </w:rPr>
              <w:t xml:space="preserve">Проблеми становлення політичної </w:t>
            </w:r>
            <w:r w:rsidRPr="00BD5DA6">
              <w:rPr>
                <w:rFonts w:ascii="Times New Roman" w:hAnsi="Times New Roman"/>
                <w:sz w:val="24"/>
                <w:szCs w:val="24"/>
                <w:lang w:val="uk-UA"/>
              </w:rPr>
              <w:lastRenderedPageBreak/>
              <w:t>системи України.</w:t>
            </w:r>
          </w:p>
        </w:tc>
        <w:tc>
          <w:tcPr>
            <w:tcW w:w="1985" w:type="dxa"/>
          </w:tcPr>
          <w:p w14:paraId="5D2565B2"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lastRenderedPageBreak/>
              <w:t>лекція</w:t>
            </w:r>
          </w:p>
        </w:tc>
        <w:tc>
          <w:tcPr>
            <w:tcW w:w="3040" w:type="dxa"/>
          </w:tcPr>
          <w:p w14:paraId="7EBB3F71"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3-8,16, 20, 26, 27, 29, 30, 33, 34, 36, 38, 42, 53, 56, 57, 69, 84</w:t>
            </w:r>
          </w:p>
        </w:tc>
        <w:tc>
          <w:tcPr>
            <w:tcW w:w="1638" w:type="dxa"/>
          </w:tcPr>
          <w:p w14:paraId="707DD3D3"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26343692"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4EFE2113" w14:textId="77777777" w:rsidTr="00FF6E39">
        <w:trPr>
          <w:trHeight w:val="2011"/>
        </w:trPr>
        <w:tc>
          <w:tcPr>
            <w:tcW w:w="1622" w:type="dxa"/>
          </w:tcPr>
          <w:p w14:paraId="71BD92FF"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10BD3168"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5: </w:t>
            </w:r>
            <w:r w:rsidRPr="00BD5DA6">
              <w:rPr>
                <w:rFonts w:ascii="Times New Roman" w:hAnsi="Times New Roman"/>
                <w:b/>
                <w:bCs/>
                <w:sz w:val="24"/>
                <w:szCs w:val="24"/>
                <w:lang w:val="uk-UA"/>
              </w:rPr>
              <w:t>Політична влада і політична система суспільства</w:t>
            </w:r>
          </w:p>
          <w:p w14:paraId="451D247E"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0A0DDB15" w14:textId="77777777" w:rsidR="0005745A" w:rsidRPr="00BD5DA6" w:rsidRDefault="0005745A" w:rsidP="00832CA6">
            <w:pPr>
              <w:numPr>
                <w:ilvl w:val="0"/>
                <w:numId w:val="17"/>
              </w:numPr>
              <w:shd w:val="clear" w:color="auto" w:fill="FFFFFF"/>
              <w:tabs>
                <w:tab w:val="clear" w:pos="1800"/>
                <w:tab w:val="num" w:pos="679"/>
              </w:tabs>
              <w:spacing w:after="0" w:line="240" w:lineRule="auto"/>
              <w:ind w:left="0" w:firstLine="0"/>
              <w:jc w:val="both"/>
              <w:rPr>
                <w:rFonts w:ascii="Times New Roman" w:hAnsi="Times New Roman"/>
                <w:sz w:val="24"/>
                <w:szCs w:val="24"/>
                <w:lang w:val="uk-UA"/>
              </w:rPr>
            </w:pPr>
            <w:r w:rsidRPr="00BD5DA6">
              <w:rPr>
                <w:rFonts w:ascii="Times New Roman" w:hAnsi="Times New Roman"/>
                <w:sz w:val="24"/>
                <w:szCs w:val="24"/>
                <w:lang w:val="uk-UA"/>
              </w:rPr>
              <w:t>Види, форми та засоби здійснення влади.</w:t>
            </w:r>
          </w:p>
          <w:p w14:paraId="509A57EB" w14:textId="77777777" w:rsidR="0005745A" w:rsidRPr="00BD5DA6" w:rsidRDefault="0005745A" w:rsidP="00832CA6">
            <w:pPr>
              <w:numPr>
                <w:ilvl w:val="0"/>
                <w:numId w:val="17"/>
              </w:numPr>
              <w:shd w:val="clear" w:color="auto" w:fill="FFFFFF"/>
              <w:tabs>
                <w:tab w:val="clear" w:pos="1800"/>
                <w:tab w:val="num" w:pos="679"/>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Основні концепції політичної влади.</w:t>
            </w:r>
          </w:p>
          <w:p w14:paraId="4C2BC16A" w14:textId="77777777" w:rsidR="0005745A" w:rsidRPr="00BD5DA6" w:rsidRDefault="0005745A" w:rsidP="00832CA6">
            <w:pPr>
              <w:numPr>
                <w:ilvl w:val="0"/>
                <w:numId w:val="17"/>
              </w:numPr>
              <w:shd w:val="clear" w:color="auto" w:fill="FFFFFF"/>
              <w:tabs>
                <w:tab w:val="clear" w:pos="1800"/>
                <w:tab w:val="num" w:pos="679"/>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Поняття легітимності влади та види легітимності.</w:t>
            </w:r>
          </w:p>
          <w:p w14:paraId="45A7E0B1" w14:textId="77777777" w:rsidR="0005745A" w:rsidRPr="00BD5DA6" w:rsidRDefault="0005745A" w:rsidP="00832CA6">
            <w:pPr>
              <w:numPr>
                <w:ilvl w:val="0"/>
                <w:numId w:val="17"/>
              </w:numPr>
              <w:shd w:val="clear" w:color="auto" w:fill="FFFFFF"/>
              <w:tabs>
                <w:tab w:val="clear" w:pos="1800"/>
                <w:tab w:val="num" w:pos="679"/>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Принцип поділу влади: теорія і практика.</w:t>
            </w:r>
          </w:p>
          <w:p w14:paraId="5463B054" w14:textId="77777777" w:rsidR="0005745A" w:rsidRPr="00BD5DA6" w:rsidRDefault="0005745A" w:rsidP="00832CA6">
            <w:pPr>
              <w:numPr>
                <w:ilvl w:val="0"/>
                <w:numId w:val="17"/>
              </w:numPr>
              <w:shd w:val="clear" w:color="auto" w:fill="FFFFFF"/>
              <w:tabs>
                <w:tab w:val="clear" w:pos="1800"/>
                <w:tab w:val="num" w:pos="679"/>
              </w:tabs>
              <w:spacing w:after="0" w:line="240" w:lineRule="auto"/>
              <w:ind w:left="0" w:hanging="30"/>
              <w:jc w:val="both"/>
              <w:rPr>
                <w:rFonts w:ascii="Times New Roman" w:hAnsi="Times New Roman"/>
                <w:sz w:val="24"/>
                <w:szCs w:val="24"/>
                <w:lang w:val="uk-UA"/>
              </w:rPr>
            </w:pPr>
            <w:r w:rsidRPr="00BD5DA6">
              <w:rPr>
                <w:rFonts w:ascii="Times New Roman" w:hAnsi="Times New Roman"/>
                <w:sz w:val="24"/>
                <w:szCs w:val="24"/>
                <w:lang w:val="uk-UA"/>
              </w:rPr>
              <w:t>Поняття, структура і функції політичної системи.</w:t>
            </w:r>
          </w:p>
        </w:tc>
        <w:tc>
          <w:tcPr>
            <w:tcW w:w="1985" w:type="dxa"/>
          </w:tcPr>
          <w:p w14:paraId="0F70720A"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семінар</w:t>
            </w:r>
          </w:p>
        </w:tc>
        <w:tc>
          <w:tcPr>
            <w:tcW w:w="3040" w:type="dxa"/>
          </w:tcPr>
          <w:p w14:paraId="67D3B63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3-8,16, 20, 26, 27, 29, 30, 33, 34, 36, 38, 42, 53, 56, 57, 69, 84</w:t>
            </w:r>
          </w:p>
        </w:tc>
        <w:tc>
          <w:tcPr>
            <w:tcW w:w="1638" w:type="dxa"/>
          </w:tcPr>
          <w:p w14:paraId="4002018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Усна відповідь або тестова контрольна робота</w:t>
            </w:r>
          </w:p>
        </w:tc>
        <w:tc>
          <w:tcPr>
            <w:tcW w:w="1778" w:type="dxa"/>
          </w:tcPr>
          <w:p w14:paraId="2801253B"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5</w:t>
            </w:r>
          </w:p>
        </w:tc>
      </w:tr>
      <w:tr w:rsidR="00FF6E39" w:rsidRPr="00BD5DA6" w14:paraId="45EE98AE" w14:textId="77777777" w:rsidTr="00FF6E39">
        <w:trPr>
          <w:trHeight w:val="2011"/>
        </w:trPr>
        <w:tc>
          <w:tcPr>
            <w:tcW w:w="1622" w:type="dxa"/>
          </w:tcPr>
          <w:p w14:paraId="0647AB2D"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Тиждень А</w:t>
            </w:r>
          </w:p>
          <w:p w14:paraId="067E8597"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1.03.-5.03, 4</w:t>
            </w:r>
          </w:p>
          <w:p w14:paraId="3ED793B9" w14:textId="77777777" w:rsidR="0005745A" w:rsidRPr="00BD5DA6" w:rsidRDefault="0005745A" w:rsidP="00BD5D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BD5DA6"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BD5DA6" w:rsidRPr="00BD5DA6">
              <w:rPr>
                <w:rFonts w:ascii="Times New Roman" w:hAnsi="Times New Roman"/>
                <w:sz w:val="28"/>
                <w:szCs w:val="28"/>
                <w:lang w:val="uk-UA"/>
              </w:rPr>
              <w:t>и</w:t>
            </w:r>
          </w:p>
        </w:tc>
        <w:tc>
          <w:tcPr>
            <w:tcW w:w="4554" w:type="dxa"/>
          </w:tcPr>
          <w:p w14:paraId="6F4AFDF1"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6: </w:t>
            </w:r>
            <w:r w:rsidRPr="00BD5DA6">
              <w:rPr>
                <w:rFonts w:ascii="Times New Roman" w:hAnsi="Times New Roman"/>
                <w:b/>
                <w:bCs/>
                <w:sz w:val="24"/>
                <w:szCs w:val="24"/>
                <w:lang w:val="uk-UA"/>
              </w:rPr>
              <w:t>Держава як політичний інститут. Політичні режими</w:t>
            </w:r>
          </w:p>
          <w:p w14:paraId="2AFCE94F"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438F3EC3" w14:textId="77777777" w:rsidR="0005745A" w:rsidRPr="00BD5DA6" w:rsidRDefault="0005745A" w:rsidP="00832CA6">
            <w:pPr>
              <w:pStyle w:val="a5"/>
              <w:numPr>
                <w:ilvl w:val="0"/>
                <w:numId w:val="19"/>
              </w:numPr>
              <w:spacing w:line="240" w:lineRule="auto"/>
              <w:ind w:left="0" w:hanging="30"/>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Основні моделі держави.</w:t>
            </w:r>
          </w:p>
          <w:p w14:paraId="6967881E" w14:textId="77777777" w:rsidR="0005745A" w:rsidRPr="00BD5DA6" w:rsidRDefault="0005745A" w:rsidP="00832CA6">
            <w:pPr>
              <w:pStyle w:val="a5"/>
              <w:numPr>
                <w:ilvl w:val="0"/>
                <w:numId w:val="19"/>
              </w:numPr>
              <w:spacing w:line="240" w:lineRule="auto"/>
              <w:ind w:left="0" w:hanging="30"/>
              <w:jc w:val="both"/>
              <w:rPr>
                <w:rStyle w:val="a8"/>
                <w:rFonts w:ascii="Times New Roman" w:eastAsia="Calibri" w:hAnsi="Times New Roman"/>
                <w:b w:val="0"/>
                <w:sz w:val="24"/>
                <w:szCs w:val="24"/>
                <w:lang w:val="uk-UA"/>
              </w:rPr>
            </w:pPr>
            <w:r w:rsidRPr="00BD5DA6">
              <w:rPr>
                <w:rStyle w:val="a8"/>
                <w:rFonts w:ascii="Times New Roman" w:eastAsia="Calibri" w:hAnsi="Times New Roman"/>
                <w:b w:val="0"/>
                <w:sz w:val="24"/>
                <w:szCs w:val="24"/>
                <w:lang w:val="uk-UA"/>
              </w:rPr>
              <w:t>Теорії походження держави.</w:t>
            </w:r>
          </w:p>
          <w:p w14:paraId="43DDD977" w14:textId="77777777" w:rsidR="0005745A" w:rsidRPr="00BD5DA6" w:rsidRDefault="0005745A" w:rsidP="00832CA6">
            <w:pPr>
              <w:pStyle w:val="a5"/>
              <w:numPr>
                <w:ilvl w:val="0"/>
                <w:numId w:val="19"/>
              </w:numPr>
              <w:spacing w:line="240" w:lineRule="auto"/>
              <w:ind w:left="0" w:hanging="30"/>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Тенденції розвитку сучасних держав.</w:t>
            </w:r>
          </w:p>
          <w:p w14:paraId="30EC79A8" w14:textId="77777777" w:rsidR="0005745A" w:rsidRPr="00BD5DA6" w:rsidRDefault="0005745A" w:rsidP="00832CA6">
            <w:pPr>
              <w:pStyle w:val="a5"/>
              <w:numPr>
                <w:ilvl w:val="0"/>
                <w:numId w:val="19"/>
              </w:numPr>
              <w:spacing w:line="240" w:lineRule="auto"/>
              <w:ind w:left="0" w:firstLine="0"/>
              <w:jc w:val="both"/>
              <w:rPr>
                <w:rStyle w:val="a8"/>
                <w:rFonts w:ascii="Times New Roman" w:eastAsia="Calibri" w:hAnsi="Times New Roman"/>
                <w:b w:val="0"/>
                <w:sz w:val="24"/>
                <w:szCs w:val="24"/>
              </w:rPr>
            </w:pPr>
            <w:r w:rsidRPr="00BD5DA6">
              <w:rPr>
                <w:rStyle w:val="a8"/>
                <w:rFonts w:eastAsia="Calibri"/>
                <w:b w:val="0"/>
                <w:sz w:val="24"/>
                <w:szCs w:val="24"/>
              </w:rPr>
              <w:t xml:space="preserve">Організація </w:t>
            </w:r>
            <w:r w:rsidRPr="00BD5DA6">
              <w:rPr>
                <w:rStyle w:val="a8"/>
                <w:rFonts w:ascii="Times New Roman" w:eastAsia="Calibri" w:hAnsi="Times New Roman"/>
                <w:b w:val="0"/>
                <w:sz w:val="24"/>
                <w:szCs w:val="24"/>
                <w:lang w:val="uk-UA"/>
              </w:rPr>
              <w:t>державної влади в Україні.</w:t>
            </w:r>
          </w:p>
          <w:p w14:paraId="7B03EA2F" w14:textId="77777777" w:rsidR="0005745A" w:rsidRPr="00BD5DA6" w:rsidRDefault="0005745A" w:rsidP="00832CA6">
            <w:pPr>
              <w:pStyle w:val="a5"/>
              <w:numPr>
                <w:ilvl w:val="0"/>
                <w:numId w:val="19"/>
              </w:numPr>
              <w:spacing w:line="240" w:lineRule="auto"/>
              <w:ind w:left="0" w:firstLine="0"/>
              <w:jc w:val="both"/>
              <w:rPr>
                <w:rFonts w:ascii="Times New Roman" w:hAnsi="Times New Roman"/>
                <w:sz w:val="24"/>
                <w:szCs w:val="24"/>
                <w:lang w:val="uk-UA"/>
              </w:rPr>
            </w:pPr>
            <w:r w:rsidRPr="00BD5DA6">
              <w:rPr>
                <w:rStyle w:val="a8"/>
                <w:rFonts w:ascii="Times New Roman" w:hAnsi="Times New Roman"/>
                <w:b w:val="0"/>
                <w:sz w:val="24"/>
                <w:szCs w:val="24"/>
                <w:lang w:val="uk-UA"/>
              </w:rPr>
              <w:t>Основні типи політичних режимів</w:t>
            </w:r>
            <w:r w:rsidRPr="00BD5DA6">
              <w:rPr>
                <w:rStyle w:val="a8"/>
                <w:rFonts w:ascii="Times New Roman" w:eastAsia="Calibri" w:hAnsi="Times New Roman"/>
                <w:b w:val="0"/>
                <w:sz w:val="24"/>
                <w:szCs w:val="24"/>
              </w:rPr>
              <w:t>.</w:t>
            </w:r>
          </w:p>
        </w:tc>
        <w:tc>
          <w:tcPr>
            <w:tcW w:w="1985" w:type="dxa"/>
          </w:tcPr>
          <w:p w14:paraId="603C0A34"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Лекція</w:t>
            </w:r>
          </w:p>
        </w:tc>
        <w:tc>
          <w:tcPr>
            <w:tcW w:w="3040" w:type="dxa"/>
          </w:tcPr>
          <w:p w14:paraId="7A6053EA"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3-8, 13, 14, 16, 20, 29, 30, 33-35, 39, 42, 44, 56, 57, 60, 69, 75, 78, 85, 87-90</w:t>
            </w:r>
          </w:p>
        </w:tc>
        <w:tc>
          <w:tcPr>
            <w:tcW w:w="1638" w:type="dxa"/>
          </w:tcPr>
          <w:p w14:paraId="5C802ED8"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3C91F19B"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01B71134" w14:textId="77777777" w:rsidTr="00FF6E39">
        <w:trPr>
          <w:trHeight w:val="2011"/>
        </w:trPr>
        <w:tc>
          <w:tcPr>
            <w:tcW w:w="1622" w:type="dxa"/>
          </w:tcPr>
          <w:p w14:paraId="6D642F17"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376F6411"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6: </w:t>
            </w:r>
            <w:r w:rsidRPr="00BD5DA6">
              <w:rPr>
                <w:rFonts w:ascii="Times New Roman" w:hAnsi="Times New Roman"/>
                <w:b/>
                <w:bCs/>
                <w:sz w:val="24"/>
                <w:szCs w:val="24"/>
                <w:lang w:val="uk-UA"/>
              </w:rPr>
              <w:t>Держава як політичний інститут. Політичні режими</w:t>
            </w:r>
          </w:p>
          <w:p w14:paraId="475EAA6E"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15BD1807" w14:textId="77777777" w:rsidR="0005745A" w:rsidRPr="00BD5DA6" w:rsidRDefault="0005745A" w:rsidP="00832CA6">
            <w:pPr>
              <w:numPr>
                <w:ilvl w:val="0"/>
                <w:numId w:val="18"/>
              </w:numPr>
              <w:tabs>
                <w:tab w:val="clear" w:pos="1080"/>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Сутність, функції та ознаки держави.</w:t>
            </w:r>
          </w:p>
          <w:p w14:paraId="124F84C2" w14:textId="77777777" w:rsidR="0005745A" w:rsidRPr="00BD5DA6" w:rsidRDefault="0005745A" w:rsidP="00832CA6">
            <w:pPr>
              <w:numPr>
                <w:ilvl w:val="0"/>
                <w:numId w:val="18"/>
              </w:numPr>
              <w:tabs>
                <w:tab w:val="clear" w:pos="1080"/>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Форми держави.</w:t>
            </w:r>
          </w:p>
          <w:p w14:paraId="0FA4D382" w14:textId="77777777" w:rsidR="0005745A" w:rsidRPr="00BD5DA6" w:rsidRDefault="0005745A" w:rsidP="00832CA6">
            <w:pPr>
              <w:numPr>
                <w:ilvl w:val="0"/>
                <w:numId w:val="18"/>
              </w:numPr>
              <w:tabs>
                <w:tab w:val="clear" w:pos="1080"/>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Соціальна та правова держава.</w:t>
            </w:r>
          </w:p>
          <w:p w14:paraId="4152CB36" w14:textId="77777777" w:rsidR="0005745A" w:rsidRPr="00BD5DA6" w:rsidRDefault="0005745A" w:rsidP="00832CA6">
            <w:pPr>
              <w:numPr>
                <w:ilvl w:val="0"/>
                <w:numId w:val="18"/>
              </w:numPr>
              <w:tabs>
                <w:tab w:val="clear" w:pos="1080"/>
                <w:tab w:val="left" w:pos="426"/>
                <w:tab w:val="left" w:pos="1134"/>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Основні типи політичних режимів.</w:t>
            </w:r>
          </w:p>
          <w:p w14:paraId="204ABE2C" w14:textId="77777777" w:rsidR="0005745A" w:rsidRPr="00BD5DA6" w:rsidRDefault="0005745A" w:rsidP="00832CA6">
            <w:pPr>
              <w:numPr>
                <w:ilvl w:val="0"/>
                <w:numId w:val="18"/>
              </w:numPr>
              <w:tabs>
                <w:tab w:val="clear" w:pos="1080"/>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Політичний режим в Україні.</w:t>
            </w:r>
          </w:p>
        </w:tc>
        <w:tc>
          <w:tcPr>
            <w:tcW w:w="1985" w:type="dxa"/>
          </w:tcPr>
          <w:p w14:paraId="6E6E5282"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Семінар</w:t>
            </w:r>
          </w:p>
        </w:tc>
        <w:tc>
          <w:tcPr>
            <w:tcW w:w="3040" w:type="dxa"/>
          </w:tcPr>
          <w:p w14:paraId="19602BBB"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3-8, 13, 14, 16, 20, 29, 30, 33-35, 39, 42, 44, 56, 57, 60, 69, 75, 78, 85, 87-90</w:t>
            </w:r>
          </w:p>
        </w:tc>
        <w:tc>
          <w:tcPr>
            <w:tcW w:w="1638" w:type="dxa"/>
          </w:tcPr>
          <w:p w14:paraId="197A6AFF"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Усна відповідь або тестова контрольна робота</w:t>
            </w:r>
          </w:p>
        </w:tc>
        <w:tc>
          <w:tcPr>
            <w:tcW w:w="1778" w:type="dxa"/>
          </w:tcPr>
          <w:p w14:paraId="086765BF"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5</w:t>
            </w:r>
          </w:p>
        </w:tc>
      </w:tr>
      <w:tr w:rsidR="00FF6E39" w:rsidRPr="00BD5DA6" w14:paraId="3DC04657" w14:textId="77777777" w:rsidTr="00FF6E39">
        <w:trPr>
          <w:trHeight w:val="1466"/>
        </w:trPr>
        <w:tc>
          <w:tcPr>
            <w:tcW w:w="1622" w:type="dxa"/>
          </w:tcPr>
          <w:p w14:paraId="671BAFEF"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lastRenderedPageBreak/>
              <w:t>Тиждень Б</w:t>
            </w:r>
          </w:p>
          <w:p w14:paraId="2C395EEF"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8.03-12.03, 4</w:t>
            </w:r>
          </w:p>
          <w:p w14:paraId="2FFBD203" w14:textId="77777777" w:rsidR="0005745A" w:rsidRPr="00BD5DA6" w:rsidRDefault="0005745A" w:rsidP="00BD5D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BD5DA6"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BD5DA6" w:rsidRPr="00BD5DA6">
              <w:rPr>
                <w:rFonts w:ascii="Times New Roman" w:hAnsi="Times New Roman"/>
                <w:sz w:val="28"/>
                <w:szCs w:val="28"/>
                <w:lang w:val="uk-UA"/>
              </w:rPr>
              <w:t>и</w:t>
            </w:r>
          </w:p>
        </w:tc>
        <w:tc>
          <w:tcPr>
            <w:tcW w:w="4554" w:type="dxa"/>
          </w:tcPr>
          <w:p w14:paraId="6AB49919"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7: </w:t>
            </w:r>
            <w:r w:rsidRPr="00BD5DA6">
              <w:rPr>
                <w:rFonts w:ascii="Times New Roman" w:hAnsi="Times New Roman"/>
                <w:b/>
                <w:bCs/>
                <w:sz w:val="24"/>
                <w:szCs w:val="24"/>
                <w:lang w:val="uk-UA"/>
              </w:rPr>
              <w:t>Політичний процес</w:t>
            </w:r>
          </w:p>
          <w:p w14:paraId="2D625662"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3098C292" w14:textId="77777777" w:rsidR="0005745A" w:rsidRPr="00BD5DA6" w:rsidRDefault="0005745A" w:rsidP="00832CA6">
            <w:pPr>
              <w:pStyle w:val="a5"/>
              <w:numPr>
                <w:ilvl w:val="0"/>
                <w:numId w:val="21"/>
              </w:numPr>
              <w:spacing w:line="240" w:lineRule="auto"/>
              <w:ind w:left="0" w:firstLine="35"/>
              <w:jc w:val="both"/>
              <w:rPr>
                <w:rStyle w:val="a8"/>
                <w:rFonts w:eastAsia="Calibri"/>
                <w:b w:val="0"/>
                <w:bCs w:val="0"/>
                <w:sz w:val="24"/>
                <w:szCs w:val="24"/>
              </w:rPr>
            </w:pPr>
            <w:r w:rsidRPr="00BD5DA6">
              <w:rPr>
                <w:rStyle w:val="a8"/>
                <w:rFonts w:ascii="Times New Roman" w:eastAsia="Calibri" w:hAnsi="Times New Roman"/>
                <w:b w:val="0"/>
                <w:sz w:val="24"/>
                <w:szCs w:val="24"/>
                <w:lang w:val="uk-UA"/>
              </w:rPr>
              <w:t>Сутність та типи політичного процесу.</w:t>
            </w:r>
          </w:p>
          <w:p w14:paraId="6F6D3420" w14:textId="77777777" w:rsidR="0005745A" w:rsidRPr="00BD5DA6" w:rsidRDefault="0005745A" w:rsidP="00832CA6">
            <w:pPr>
              <w:pStyle w:val="a5"/>
              <w:numPr>
                <w:ilvl w:val="0"/>
                <w:numId w:val="21"/>
              </w:numPr>
              <w:spacing w:line="240" w:lineRule="auto"/>
              <w:ind w:left="0" w:firstLine="35"/>
              <w:jc w:val="both"/>
              <w:rPr>
                <w:rStyle w:val="a8"/>
                <w:rFonts w:eastAsia="Calibri"/>
                <w:b w:val="0"/>
                <w:bCs w:val="0"/>
                <w:sz w:val="24"/>
                <w:szCs w:val="24"/>
              </w:rPr>
            </w:pPr>
            <w:r w:rsidRPr="00BD5DA6">
              <w:rPr>
                <w:rStyle w:val="a8"/>
                <w:rFonts w:ascii="Times New Roman" w:eastAsia="Calibri" w:hAnsi="Times New Roman"/>
                <w:b w:val="0"/>
                <w:sz w:val="24"/>
                <w:szCs w:val="24"/>
                <w:lang w:val="uk-UA"/>
              </w:rPr>
              <w:t>Суб’єкти та об’єкти політичного процесу.</w:t>
            </w:r>
          </w:p>
          <w:p w14:paraId="4B75AEB4" w14:textId="77777777" w:rsidR="0005745A" w:rsidRPr="00BD5DA6" w:rsidRDefault="0005745A" w:rsidP="00832CA6">
            <w:pPr>
              <w:pStyle w:val="a5"/>
              <w:numPr>
                <w:ilvl w:val="0"/>
                <w:numId w:val="21"/>
              </w:numPr>
              <w:spacing w:line="240" w:lineRule="auto"/>
              <w:ind w:left="0" w:firstLine="35"/>
              <w:jc w:val="both"/>
              <w:rPr>
                <w:rStyle w:val="a8"/>
                <w:rFonts w:eastAsia="Calibri"/>
                <w:b w:val="0"/>
                <w:bCs w:val="0"/>
                <w:sz w:val="24"/>
                <w:szCs w:val="24"/>
              </w:rPr>
            </w:pPr>
            <w:r w:rsidRPr="00BD5DA6">
              <w:rPr>
                <w:rStyle w:val="a8"/>
                <w:rFonts w:ascii="Times New Roman" w:eastAsia="Calibri" w:hAnsi="Times New Roman"/>
                <w:b w:val="0"/>
                <w:sz w:val="24"/>
                <w:szCs w:val="24"/>
                <w:lang w:val="uk-UA"/>
              </w:rPr>
              <w:t>Політична участь.</w:t>
            </w:r>
            <w:r w:rsidRPr="00BD5DA6">
              <w:rPr>
                <w:rStyle w:val="a8"/>
                <w:rFonts w:ascii="Times New Roman" w:eastAsia="Calibri" w:hAnsi="Times New Roman"/>
                <w:sz w:val="24"/>
                <w:szCs w:val="24"/>
                <w:lang w:val="uk-UA"/>
              </w:rPr>
              <w:t xml:space="preserve"> </w:t>
            </w:r>
            <w:r w:rsidRPr="00BD5DA6">
              <w:rPr>
                <w:rStyle w:val="a8"/>
                <w:rFonts w:ascii="Times New Roman" w:eastAsia="Calibri" w:hAnsi="Times New Roman"/>
                <w:b w:val="0"/>
                <w:sz w:val="24"/>
                <w:szCs w:val="24"/>
                <w:lang w:val="uk-UA"/>
              </w:rPr>
              <w:t>Вибори.</w:t>
            </w:r>
          </w:p>
          <w:p w14:paraId="7CBC0BA0" w14:textId="77777777" w:rsidR="0005745A" w:rsidRPr="00BD5DA6" w:rsidRDefault="0005745A" w:rsidP="00832CA6">
            <w:pPr>
              <w:pStyle w:val="a5"/>
              <w:numPr>
                <w:ilvl w:val="0"/>
                <w:numId w:val="21"/>
              </w:numPr>
              <w:spacing w:line="240" w:lineRule="auto"/>
              <w:ind w:left="0" w:firstLine="35"/>
              <w:jc w:val="both"/>
              <w:rPr>
                <w:rStyle w:val="a8"/>
                <w:rFonts w:eastAsia="Calibri"/>
                <w:b w:val="0"/>
                <w:bCs w:val="0"/>
                <w:sz w:val="24"/>
                <w:szCs w:val="24"/>
              </w:rPr>
            </w:pPr>
            <w:r w:rsidRPr="00BD5DA6">
              <w:rPr>
                <w:rStyle w:val="a8"/>
                <w:rFonts w:ascii="Times New Roman" w:eastAsia="Calibri" w:hAnsi="Times New Roman"/>
                <w:b w:val="0"/>
                <w:sz w:val="24"/>
                <w:szCs w:val="24"/>
                <w:lang w:val="uk-UA"/>
              </w:rPr>
              <w:t>Стратегія і тактика в політиці.</w:t>
            </w:r>
          </w:p>
          <w:p w14:paraId="5516E9F7" w14:textId="77777777" w:rsidR="0005745A" w:rsidRPr="00BD5DA6" w:rsidRDefault="0005745A" w:rsidP="00832CA6">
            <w:pPr>
              <w:pStyle w:val="a5"/>
              <w:numPr>
                <w:ilvl w:val="0"/>
                <w:numId w:val="21"/>
              </w:numPr>
              <w:spacing w:line="240" w:lineRule="auto"/>
              <w:ind w:left="0" w:firstLine="35"/>
              <w:jc w:val="both"/>
              <w:rPr>
                <w:rFonts w:ascii="Times New Roman" w:hAnsi="Times New Roman"/>
                <w:sz w:val="24"/>
                <w:szCs w:val="24"/>
                <w:lang w:val="uk-UA"/>
              </w:rPr>
            </w:pPr>
            <w:r w:rsidRPr="00BD5DA6">
              <w:rPr>
                <w:rStyle w:val="a8"/>
                <w:rFonts w:ascii="Times New Roman" w:eastAsia="Calibri" w:hAnsi="Times New Roman"/>
                <w:b w:val="0"/>
                <w:sz w:val="24"/>
                <w:szCs w:val="24"/>
                <w:lang w:val="uk-UA"/>
              </w:rPr>
              <w:t>Політичні рішення: структура та типологія.</w:t>
            </w:r>
          </w:p>
        </w:tc>
        <w:tc>
          <w:tcPr>
            <w:tcW w:w="1985" w:type="dxa"/>
          </w:tcPr>
          <w:p w14:paraId="6B1A97D9"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Лекція</w:t>
            </w:r>
          </w:p>
        </w:tc>
        <w:tc>
          <w:tcPr>
            <w:tcW w:w="3040" w:type="dxa"/>
          </w:tcPr>
          <w:p w14:paraId="764047FB"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3-7, 12, 15, 17, 20, 27, 33, 34, 40, 42, 50, 56, 57, 61-65, 80, 86</w:t>
            </w:r>
          </w:p>
        </w:tc>
        <w:tc>
          <w:tcPr>
            <w:tcW w:w="1638" w:type="dxa"/>
          </w:tcPr>
          <w:p w14:paraId="1B16549B"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42B891DB"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2D0F0BA7" w14:textId="77777777" w:rsidTr="00FF6E39">
        <w:trPr>
          <w:trHeight w:val="2011"/>
        </w:trPr>
        <w:tc>
          <w:tcPr>
            <w:tcW w:w="1622" w:type="dxa"/>
          </w:tcPr>
          <w:p w14:paraId="145751E6"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74ED934F"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7: </w:t>
            </w:r>
            <w:r w:rsidRPr="00BD5DA6">
              <w:rPr>
                <w:rFonts w:ascii="Times New Roman" w:hAnsi="Times New Roman"/>
                <w:b/>
                <w:bCs/>
                <w:sz w:val="24"/>
                <w:szCs w:val="24"/>
                <w:lang w:val="uk-UA"/>
              </w:rPr>
              <w:t>Політичний процес</w:t>
            </w:r>
          </w:p>
          <w:p w14:paraId="593924B9"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0042C41F" w14:textId="77777777" w:rsidR="0005745A" w:rsidRPr="00BD5DA6" w:rsidRDefault="0005745A" w:rsidP="00832CA6">
            <w:pPr>
              <w:pStyle w:val="a5"/>
              <w:numPr>
                <w:ilvl w:val="0"/>
                <w:numId w:val="20"/>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Політичний процес: зміст та типологія.</w:t>
            </w:r>
          </w:p>
          <w:p w14:paraId="1C6A96DB" w14:textId="77777777" w:rsidR="0005745A" w:rsidRPr="00BD5DA6" w:rsidRDefault="0005745A" w:rsidP="00832CA6">
            <w:pPr>
              <w:pStyle w:val="a5"/>
              <w:numPr>
                <w:ilvl w:val="0"/>
                <w:numId w:val="20"/>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Політична стабільність. Політичні зміни. Політичний розвиток.</w:t>
            </w:r>
          </w:p>
          <w:p w14:paraId="402A0EE0" w14:textId="77777777" w:rsidR="0005745A" w:rsidRPr="00BD5DA6" w:rsidRDefault="0005745A" w:rsidP="00832CA6">
            <w:pPr>
              <w:pStyle w:val="a5"/>
              <w:numPr>
                <w:ilvl w:val="0"/>
                <w:numId w:val="20"/>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Політичний конфлікт і політична криза.</w:t>
            </w:r>
          </w:p>
          <w:p w14:paraId="28897BE5" w14:textId="77777777" w:rsidR="0005745A" w:rsidRPr="00BD5DA6" w:rsidRDefault="0005745A" w:rsidP="00832CA6">
            <w:pPr>
              <w:pStyle w:val="a5"/>
              <w:numPr>
                <w:ilvl w:val="0"/>
                <w:numId w:val="20"/>
              </w:numPr>
              <w:tabs>
                <w:tab w:val="left" w:pos="426"/>
                <w:tab w:val="left" w:pos="1134"/>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Основні концепції конфлікту у сучасній західній політології (Л. Козер, Р. Дарендорф, К. Боулдінг).</w:t>
            </w:r>
          </w:p>
          <w:p w14:paraId="3D62D5D6" w14:textId="77777777" w:rsidR="0005745A" w:rsidRPr="00BD5DA6" w:rsidRDefault="0005745A" w:rsidP="00832CA6">
            <w:pPr>
              <w:pStyle w:val="a5"/>
              <w:numPr>
                <w:ilvl w:val="0"/>
                <w:numId w:val="20"/>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 xml:space="preserve">Революція та контрреволюція. </w:t>
            </w:r>
          </w:p>
        </w:tc>
        <w:tc>
          <w:tcPr>
            <w:tcW w:w="1985" w:type="dxa"/>
          </w:tcPr>
          <w:p w14:paraId="13B23DD3"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семінар</w:t>
            </w:r>
          </w:p>
        </w:tc>
        <w:tc>
          <w:tcPr>
            <w:tcW w:w="3040" w:type="dxa"/>
          </w:tcPr>
          <w:p w14:paraId="37FA7B47"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3-7, 12, 15, 17, 20, 27, 33, 34, 40, 42, 50, 56, 57, 61-65, 80, 86</w:t>
            </w:r>
          </w:p>
        </w:tc>
        <w:tc>
          <w:tcPr>
            <w:tcW w:w="1638" w:type="dxa"/>
          </w:tcPr>
          <w:p w14:paraId="1F583267"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Усна відповідь або тестова контрольна робота</w:t>
            </w:r>
          </w:p>
        </w:tc>
        <w:tc>
          <w:tcPr>
            <w:tcW w:w="1778" w:type="dxa"/>
          </w:tcPr>
          <w:p w14:paraId="15926A91"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5</w:t>
            </w:r>
          </w:p>
        </w:tc>
      </w:tr>
      <w:tr w:rsidR="0005745A" w:rsidRPr="00BD5DA6" w14:paraId="44E6B45E" w14:textId="77777777" w:rsidTr="00FF6E39">
        <w:trPr>
          <w:trHeight w:val="289"/>
        </w:trPr>
        <w:tc>
          <w:tcPr>
            <w:tcW w:w="14617" w:type="dxa"/>
            <w:gridSpan w:val="6"/>
          </w:tcPr>
          <w:p w14:paraId="353ECA61"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b/>
                <w:bCs/>
                <w:sz w:val="28"/>
                <w:szCs w:val="28"/>
                <w:lang w:val="uk-UA"/>
              </w:rPr>
              <w:t>Модуль 3 ЛЮДСЬКИЙ ВИМІР ПОЛІТИКИ</w:t>
            </w:r>
          </w:p>
        </w:tc>
      </w:tr>
      <w:tr w:rsidR="00FF6E39" w:rsidRPr="00BD5DA6" w14:paraId="6BB3C4DB" w14:textId="77777777" w:rsidTr="00FF6E39">
        <w:trPr>
          <w:trHeight w:val="5860"/>
        </w:trPr>
        <w:tc>
          <w:tcPr>
            <w:tcW w:w="1622" w:type="dxa"/>
          </w:tcPr>
          <w:p w14:paraId="61A25EC7"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lastRenderedPageBreak/>
              <w:t>Тиждень А</w:t>
            </w:r>
          </w:p>
          <w:p w14:paraId="2D1ACFF6"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15.03-19.03, 4</w:t>
            </w:r>
          </w:p>
          <w:p w14:paraId="78A8D7C5" w14:textId="77777777" w:rsidR="0005745A" w:rsidRPr="00BD5DA6" w:rsidRDefault="0005745A" w:rsidP="00BD5D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BD5DA6"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BD5DA6" w:rsidRPr="00BD5DA6">
              <w:rPr>
                <w:rFonts w:ascii="Times New Roman" w:hAnsi="Times New Roman"/>
                <w:sz w:val="28"/>
                <w:szCs w:val="28"/>
                <w:lang w:val="uk-UA"/>
              </w:rPr>
              <w:t>и</w:t>
            </w:r>
          </w:p>
        </w:tc>
        <w:tc>
          <w:tcPr>
            <w:tcW w:w="4554" w:type="dxa"/>
          </w:tcPr>
          <w:p w14:paraId="006AA4BE"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9: </w:t>
            </w:r>
            <w:r w:rsidRPr="00BD5DA6">
              <w:rPr>
                <w:rFonts w:ascii="Times New Roman" w:hAnsi="Times New Roman"/>
                <w:b/>
                <w:bCs/>
                <w:sz w:val="24"/>
                <w:szCs w:val="24"/>
                <w:lang w:val="uk-UA"/>
              </w:rPr>
              <w:t>Політична свідомість і політична культура</w:t>
            </w:r>
          </w:p>
          <w:p w14:paraId="163ED063"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02CD24C3" w14:textId="77777777" w:rsidR="0005745A" w:rsidRPr="00BD5DA6" w:rsidRDefault="0005745A" w:rsidP="00832CA6">
            <w:pPr>
              <w:pStyle w:val="a5"/>
              <w:numPr>
                <w:ilvl w:val="0"/>
                <w:numId w:val="25"/>
              </w:numPr>
              <w:spacing w:line="240" w:lineRule="auto"/>
              <w:ind w:left="0" w:firstLine="0"/>
              <w:jc w:val="both"/>
              <w:rPr>
                <w:rStyle w:val="a8"/>
                <w:rFonts w:eastAsia="Calibri"/>
                <w:b w:val="0"/>
                <w:sz w:val="24"/>
                <w:szCs w:val="24"/>
                <w:lang w:val="uk-UA"/>
              </w:rPr>
            </w:pPr>
            <w:r w:rsidRPr="00BD5DA6">
              <w:rPr>
                <w:rStyle w:val="a8"/>
                <w:rFonts w:ascii="Times New Roman" w:eastAsia="Calibri" w:hAnsi="Times New Roman"/>
                <w:b w:val="0"/>
                <w:sz w:val="24"/>
                <w:szCs w:val="24"/>
                <w:lang w:val="uk-UA"/>
              </w:rPr>
              <w:t xml:space="preserve">Сутність і зміст поняття «політична свідомість». </w:t>
            </w:r>
          </w:p>
          <w:p w14:paraId="1307EDB3" w14:textId="77777777" w:rsidR="0005745A" w:rsidRPr="00BD5DA6" w:rsidRDefault="0005745A" w:rsidP="00832CA6">
            <w:pPr>
              <w:pStyle w:val="a5"/>
              <w:numPr>
                <w:ilvl w:val="0"/>
                <w:numId w:val="25"/>
              </w:numPr>
              <w:spacing w:line="240" w:lineRule="auto"/>
              <w:ind w:left="0" w:firstLine="0"/>
              <w:jc w:val="both"/>
              <w:rPr>
                <w:rStyle w:val="a8"/>
                <w:rFonts w:eastAsia="Calibri"/>
                <w:b w:val="0"/>
                <w:sz w:val="24"/>
                <w:szCs w:val="24"/>
              </w:rPr>
            </w:pPr>
            <w:r w:rsidRPr="00BD5DA6">
              <w:rPr>
                <w:rStyle w:val="a8"/>
                <w:rFonts w:ascii="Times New Roman" w:eastAsia="Calibri" w:hAnsi="Times New Roman"/>
                <w:b w:val="0"/>
                <w:sz w:val="24"/>
                <w:szCs w:val="24"/>
                <w:lang w:val="uk-UA"/>
              </w:rPr>
              <w:t xml:space="preserve">Структура та функції політичної свідомості. Взаємозв’язок і </w:t>
            </w:r>
          </w:p>
          <w:p w14:paraId="3236A53D" w14:textId="77777777" w:rsidR="0005745A" w:rsidRPr="00BD5DA6" w:rsidRDefault="0005745A" w:rsidP="00832CA6">
            <w:pPr>
              <w:pStyle w:val="a5"/>
              <w:numPr>
                <w:ilvl w:val="0"/>
                <w:numId w:val="25"/>
              </w:numPr>
              <w:spacing w:line="240" w:lineRule="auto"/>
              <w:ind w:left="0" w:firstLine="0"/>
              <w:jc w:val="both"/>
              <w:rPr>
                <w:rStyle w:val="a8"/>
                <w:rFonts w:eastAsia="Calibri"/>
                <w:b w:val="0"/>
                <w:sz w:val="24"/>
                <w:szCs w:val="24"/>
              </w:rPr>
            </w:pPr>
            <w:r w:rsidRPr="00BD5DA6">
              <w:rPr>
                <w:rStyle w:val="a8"/>
                <w:rFonts w:ascii="Times New Roman" w:eastAsia="Calibri" w:hAnsi="Times New Roman"/>
                <w:b w:val="0"/>
                <w:sz w:val="24"/>
                <w:szCs w:val="24"/>
                <w:lang w:val="uk-UA"/>
              </w:rPr>
              <w:t xml:space="preserve">взаємозалежність теоретичного та емпіричного рівнів політичної свідомості. </w:t>
            </w:r>
          </w:p>
          <w:p w14:paraId="756DE6A4" w14:textId="77777777" w:rsidR="0005745A" w:rsidRPr="00BD5DA6" w:rsidRDefault="0005745A" w:rsidP="00832CA6">
            <w:pPr>
              <w:pStyle w:val="a5"/>
              <w:numPr>
                <w:ilvl w:val="0"/>
                <w:numId w:val="25"/>
              </w:numPr>
              <w:spacing w:line="240" w:lineRule="auto"/>
              <w:ind w:left="0" w:firstLine="0"/>
              <w:jc w:val="both"/>
              <w:rPr>
                <w:rStyle w:val="a8"/>
                <w:rFonts w:eastAsia="Calibri"/>
                <w:b w:val="0"/>
                <w:sz w:val="24"/>
                <w:szCs w:val="24"/>
              </w:rPr>
            </w:pPr>
            <w:r w:rsidRPr="00BD5DA6">
              <w:rPr>
                <w:rStyle w:val="a8"/>
                <w:rFonts w:ascii="Times New Roman" w:eastAsia="Calibri" w:hAnsi="Times New Roman"/>
                <w:b w:val="0"/>
                <w:sz w:val="24"/>
                <w:szCs w:val="24"/>
                <w:lang w:val="uk-UA"/>
              </w:rPr>
              <w:t>Політична культура: поняття, зміст і функції.</w:t>
            </w:r>
          </w:p>
          <w:p w14:paraId="14362318" w14:textId="77777777" w:rsidR="0005745A" w:rsidRPr="00BD5DA6" w:rsidRDefault="0005745A" w:rsidP="00832CA6">
            <w:pPr>
              <w:pStyle w:val="a5"/>
              <w:numPr>
                <w:ilvl w:val="0"/>
                <w:numId w:val="25"/>
              </w:numPr>
              <w:spacing w:line="240" w:lineRule="auto"/>
              <w:ind w:left="0" w:firstLine="0"/>
              <w:jc w:val="both"/>
              <w:rPr>
                <w:rFonts w:ascii="Times New Roman" w:hAnsi="Times New Roman"/>
                <w:sz w:val="24"/>
                <w:szCs w:val="24"/>
                <w:lang w:val="uk-UA"/>
              </w:rPr>
            </w:pPr>
            <w:r w:rsidRPr="00BD5DA6">
              <w:rPr>
                <w:rStyle w:val="a8"/>
                <w:rFonts w:ascii="Times New Roman" w:eastAsia="Calibri" w:hAnsi="Times New Roman"/>
                <w:b w:val="0"/>
                <w:sz w:val="24"/>
                <w:szCs w:val="24"/>
                <w:lang w:val="uk-UA"/>
              </w:rPr>
              <w:t>Структура</w:t>
            </w:r>
            <w:r w:rsidRPr="00BD5DA6">
              <w:rPr>
                <w:rStyle w:val="a8"/>
                <w:rFonts w:eastAsia="Calibri"/>
                <w:b w:val="0"/>
                <w:sz w:val="24"/>
                <w:szCs w:val="24"/>
              </w:rPr>
              <w:t xml:space="preserve"> та типи</w:t>
            </w:r>
            <w:r w:rsidRPr="00BD5DA6">
              <w:rPr>
                <w:rStyle w:val="a8"/>
                <w:rFonts w:ascii="Times New Roman" w:eastAsia="Calibri" w:hAnsi="Times New Roman"/>
                <w:b w:val="0"/>
                <w:sz w:val="24"/>
                <w:szCs w:val="24"/>
                <w:lang w:val="uk-UA"/>
              </w:rPr>
              <w:t xml:space="preserve"> політичної культури. </w:t>
            </w:r>
          </w:p>
        </w:tc>
        <w:tc>
          <w:tcPr>
            <w:tcW w:w="1985" w:type="dxa"/>
          </w:tcPr>
          <w:p w14:paraId="7BED152D"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Лекція</w:t>
            </w:r>
          </w:p>
        </w:tc>
        <w:tc>
          <w:tcPr>
            <w:tcW w:w="3040" w:type="dxa"/>
          </w:tcPr>
          <w:p w14:paraId="515247CC"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4-8,15, 16, 20, 22, 23, 25, 27, 28, 33, 34, 49, 56, 57, 82</w:t>
            </w:r>
          </w:p>
        </w:tc>
        <w:tc>
          <w:tcPr>
            <w:tcW w:w="1638" w:type="dxa"/>
          </w:tcPr>
          <w:p w14:paraId="5C993F0A"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7E144BFB"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3A3F7EA9" w14:textId="77777777" w:rsidTr="00FF6E39">
        <w:trPr>
          <w:trHeight w:val="2011"/>
        </w:trPr>
        <w:tc>
          <w:tcPr>
            <w:tcW w:w="1622" w:type="dxa"/>
          </w:tcPr>
          <w:p w14:paraId="6A93FC51"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4A43ABE2"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9: </w:t>
            </w:r>
            <w:r w:rsidRPr="00BD5DA6">
              <w:rPr>
                <w:rFonts w:ascii="Times New Roman" w:hAnsi="Times New Roman"/>
                <w:b/>
                <w:bCs/>
                <w:sz w:val="24"/>
                <w:szCs w:val="24"/>
                <w:lang w:val="uk-UA"/>
              </w:rPr>
              <w:t>Політична свідомість і політична культура</w:t>
            </w:r>
          </w:p>
          <w:p w14:paraId="2125CBA1"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4201A0C0" w14:textId="77777777" w:rsidR="0005745A" w:rsidRPr="00BD5DA6" w:rsidRDefault="0005745A" w:rsidP="00832CA6">
            <w:pPr>
              <w:pStyle w:val="a5"/>
              <w:numPr>
                <w:ilvl w:val="0"/>
                <w:numId w:val="22"/>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Політична свідомість: зміст, структура, функції.</w:t>
            </w:r>
          </w:p>
          <w:p w14:paraId="5380C79B" w14:textId="77777777" w:rsidR="0005745A" w:rsidRPr="00BD5DA6" w:rsidRDefault="0005745A" w:rsidP="00832CA6">
            <w:pPr>
              <w:pStyle w:val="a5"/>
              <w:numPr>
                <w:ilvl w:val="0"/>
                <w:numId w:val="22"/>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Типи політичної свідомості.</w:t>
            </w:r>
          </w:p>
          <w:p w14:paraId="0E7667B1" w14:textId="77777777" w:rsidR="0005745A" w:rsidRPr="00BD5DA6" w:rsidRDefault="0005745A" w:rsidP="00832CA6">
            <w:pPr>
              <w:pStyle w:val="a5"/>
              <w:numPr>
                <w:ilvl w:val="0"/>
                <w:numId w:val="22"/>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Політична культура : структура та типологія.</w:t>
            </w:r>
          </w:p>
          <w:p w14:paraId="6F74B7BB" w14:textId="77777777" w:rsidR="0005745A" w:rsidRPr="00BD5DA6" w:rsidRDefault="0005745A" w:rsidP="00832CA6">
            <w:pPr>
              <w:pStyle w:val="a5"/>
              <w:numPr>
                <w:ilvl w:val="0"/>
                <w:numId w:val="22"/>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Політична свідомість і політична культура сучасного українського суспільства.</w:t>
            </w:r>
          </w:p>
        </w:tc>
        <w:tc>
          <w:tcPr>
            <w:tcW w:w="1985" w:type="dxa"/>
          </w:tcPr>
          <w:p w14:paraId="6BB9773E"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семінар</w:t>
            </w:r>
          </w:p>
        </w:tc>
        <w:tc>
          <w:tcPr>
            <w:tcW w:w="3040" w:type="dxa"/>
          </w:tcPr>
          <w:p w14:paraId="45207E88"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4-8,15, 16, 20, 22, 23, 25, 27, 28, 33, 34, 49, 56, 57, 82</w:t>
            </w:r>
          </w:p>
        </w:tc>
        <w:tc>
          <w:tcPr>
            <w:tcW w:w="1638" w:type="dxa"/>
          </w:tcPr>
          <w:p w14:paraId="0AA30EBC"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Усна відповідь або тестова контрольна робота</w:t>
            </w:r>
          </w:p>
        </w:tc>
        <w:tc>
          <w:tcPr>
            <w:tcW w:w="1778" w:type="dxa"/>
          </w:tcPr>
          <w:p w14:paraId="2C790848"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5</w:t>
            </w:r>
          </w:p>
        </w:tc>
      </w:tr>
      <w:tr w:rsidR="00FF6E39" w:rsidRPr="00BD5DA6" w14:paraId="048F054A" w14:textId="77777777" w:rsidTr="00FF6E39">
        <w:trPr>
          <w:trHeight w:val="1607"/>
        </w:trPr>
        <w:tc>
          <w:tcPr>
            <w:tcW w:w="1622" w:type="dxa"/>
          </w:tcPr>
          <w:p w14:paraId="30EADE54"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lastRenderedPageBreak/>
              <w:t>Тиждень Б</w:t>
            </w:r>
          </w:p>
          <w:p w14:paraId="3D601A8D"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22.03-26.03, 4</w:t>
            </w:r>
          </w:p>
          <w:p w14:paraId="2AE76B7D" w14:textId="77777777" w:rsidR="0005745A" w:rsidRPr="00BD5DA6" w:rsidRDefault="0005745A" w:rsidP="00BD5D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академічн</w:t>
            </w:r>
            <w:r w:rsidR="00BD5DA6" w:rsidRPr="00BD5DA6">
              <w:rPr>
                <w:rFonts w:ascii="Times New Roman" w:hAnsi="Times New Roman"/>
                <w:sz w:val="28"/>
                <w:szCs w:val="28"/>
                <w:lang w:val="uk-UA"/>
              </w:rPr>
              <w:t>і</w:t>
            </w:r>
            <w:r w:rsidRPr="00BD5DA6">
              <w:rPr>
                <w:rFonts w:ascii="Times New Roman" w:hAnsi="Times New Roman"/>
                <w:sz w:val="28"/>
                <w:szCs w:val="28"/>
                <w:lang w:val="uk-UA"/>
              </w:rPr>
              <w:t xml:space="preserve"> годин</w:t>
            </w:r>
            <w:r w:rsidR="00BD5DA6" w:rsidRPr="00BD5DA6">
              <w:rPr>
                <w:rFonts w:ascii="Times New Roman" w:hAnsi="Times New Roman"/>
                <w:sz w:val="28"/>
                <w:szCs w:val="28"/>
                <w:lang w:val="uk-UA"/>
              </w:rPr>
              <w:t>и</w:t>
            </w:r>
          </w:p>
        </w:tc>
        <w:tc>
          <w:tcPr>
            <w:tcW w:w="4554" w:type="dxa"/>
          </w:tcPr>
          <w:p w14:paraId="0B137334"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10: </w:t>
            </w:r>
            <w:r w:rsidRPr="00BD5DA6">
              <w:rPr>
                <w:rFonts w:ascii="Times New Roman" w:hAnsi="Times New Roman"/>
                <w:b/>
                <w:sz w:val="24"/>
                <w:szCs w:val="24"/>
                <w:lang w:val="uk-UA"/>
              </w:rPr>
              <w:t>Людина і політика</w:t>
            </w:r>
          </w:p>
          <w:p w14:paraId="04374EBD"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58D448A7" w14:textId="77777777" w:rsidR="0005745A" w:rsidRPr="00BD5DA6" w:rsidRDefault="0005745A" w:rsidP="00832CA6">
            <w:pPr>
              <w:pStyle w:val="a5"/>
              <w:numPr>
                <w:ilvl w:val="0"/>
                <w:numId w:val="24"/>
              </w:numPr>
              <w:spacing w:line="240" w:lineRule="auto"/>
              <w:ind w:left="0" w:hanging="30"/>
              <w:jc w:val="both"/>
              <w:rPr>
                <w:rStyle w:val="a8"/>
                <w:rFonts w:eastAsia="Calibri"/>
                <w:b w:val="0"/>
                <w:bCs w:val="0"/>
                <w:sz w:val="24"/>
                <w:szCs w:val="24"/>
              </w:rPr>
            </w:pPr>
            <w:r w:rsidRPr="00BD5DA6">
              <w:rPr>
                <w:rStyle w:val="a8"/>
                <w:rFonts w:ascii="Times New Roman" w:eastAsia="Calibri" w:hAnsi="Times New Roman"/>
                <w:b w:val="0"/>
                <w:sz w:val="24"/>
                <w:szCs w:val="24"/>
                <w:lang w:val="uk-UA"/>
              </w:rPr>
              <w:t xml:space="preserve">Політична суб’єктність особи. </w:t>
            </w:r>
          </w:p>
          <w:p w14:paraId="62F41E02" w14:textId="77777777" w:rsidR="0005745A" w:rsidRPr="00BD5DA6" w:rsidRDefault="0005745A" w:rsidP="00832CA6">
            <w:pPr>
              <w:pStyle w:val="a5"/>
              <w:numPr>
                <w:ilvl w:val="0"/>
                <w:numId w:val="24"/>
              </w:numPr>
              <w:spacing w:line="240" w:lineRule="auto"/>
              <w:ind w:left="0" w:hanging="30"/>
              <w:jc w:val="both"/>
              <w:rPr>
                <w:rStyle w:val="a8"/>
                <w:rFonts w:eastAsia="Calibri"/>
                <w:b w:val="0"/>
                <w:bCs w:val="0"/>
                <w:sz w:val="24"/>
                <w:szCs w:val="24"/>
              </w:rPr>
            </w:pPr>
            <w:r w:rsidRPr="00BD5DA6">
              <w:rPr>
                <w:rStyle w:val="a8"/>
                <w:rFonts w:ascii="Times New Roman" w:eastAsia="Calibri" w:hAnsi="Times New Roman"/>
                <w:b w:val="0"/>
                <w:sz w:val="24"/>
                <w:szCs w:val="24"/>
                <w:lang w:val="uk-UA"/>
              </w:rPr>
              <w:t xml:space="preserve">Політика і мораль. </w:t>
            </w:r>
          </w:p>
          <w:p w14:paraId="4A302FC8" w14:textId="77777777" w:rsidR="0005745A" w:rsidRPr="00BD5DA6" w:rsidRDefault="0005745A" w:rsidP="00832CA6">
            <w:pPr>
              <w:pStyle w:val="a5"/>
              <w:numPr>
                <w:ilvl w:val="0"/>
                <w:numId w:val="24"/>
              </w:numPr>
              <w:spacing w:line="240" w:lineRule="auto"/>
              <w:ind w:left="0" w:hanging="30"/>
              <w:jc w:val="both"/>
              <w:rPr>
                <w:rStyle w:val="a8"/>
                <w:rFonts w:eastAsia="Calibri"/>
                <w:b w:val="0"/>
                <w:bCs w:val="0"/>
                <w:sz w:val="24"/>
                <w:szCs w:val="24"/>
              </w:rPr>
            </w:pPr>
            <w:r w:rsidRPr="00BD5DA6">
              <w:rPr>
                <w:rStyle w:val="a8"/>
                <w:rFonts w:ascii="Times New Roman" w:eastAsia="Calibri" w:hAnsi="Times New Roman"/>
                <w:b w:val="0"/>
                <w:sz w:val="24"/>
                <w:szCs w:val="24"/>
                <w:lang w:val="uk-UA"/>
              </w:rPr>
              <w:t xml:space="preserve">Політична еліта: характерні риси та критерії ефективності. </w:t>
            </w:r>
          </w:p>
          <w:p w14:paraId="35A5EB91" w14:textId="77777777" w:rsidR="0005745A" w:rsidRPr="00BD5DA6" w:rsidRDefault="0005745A" w:rsidP="00832CA6">
            <w:pPr>
              <w:pStyle w:val="a5"/>
              <w:numPr>
                <w:ilvl w:val="0"/>
                <w:numId w:val="24"/>
              </w:numPr>
              <w:spacing w:line="240" w:lineRule="auto"/>
              <w:ind w:left="0" w:hanging="30"/>
              <w:jc w:val="both"/>
              <w:rPr>
                <w:rStyle w:val="a8"/>
                <w:rFonts w:eastAsia="Calibri"/>
                <w:b w:val="0"/>
                <w:bCs w:val="0"/>
                <w:sz w:val="24"/>
                <w:szCs w:val="24"/>
              </w:rPr>
            </w:pPr>
            <w:r w:rsidRPr="00BD5DA6">
              <w:rPr>
                <w:rStyle w:val="a8"/>
                <w:rFonts w:ascii="Times New Roman" w:eastAsia="Calibri" w:hAnsi="Times New Roman"/>
                <w:b w:val="0"/>
                <w:sz w:val="24"/>
                <w:szCs w:val="24"/>
                <w:lang w:val="uk-UA"/>
              </w:rPr>
              <w:t xml:space="preserve">Феномен політичного лідерства. </w:t>
            </w:r>
          </w:p>
          <w:p w14:paraId="394AE055" w14:textId="77777777" w:rsidR="0005745A" w:rsidRPr="00BD5DA6" w:rsidRDefault="0005745A" w:rsidP="00832CA6">
            <w:pPr>
              <w:pStyle w:val="a5"/>
              <w:numPr>
                <w:ilvl w:val="0"/>
                <w:numId w:val="24"/>
              </w:numPr>
              <w:spacing w:line="240" w:lineRule="auto"/>
              <w:ind w:left="0" w:hanging="30"/>
              <w:jc w:val="both"/>
              <w:rPr>
                <w:rStyle w:val="a8"/>
                <w:rFonts w:eastAsia="Calibri"/>
                <w:b w:val="0"/>
                <w:bCs w:val="0"/>
                <w:sz w:val="24"/>
                <w:szCs w:val="24"/>
              </w:rPr>
            </w:pPr>
            <w:r w:rsidRPr="00BD5DA6">
              <w:rPr>
                <w:rStyle w:val="a8"/>
                <w:rFonts w:ascii="Times New Roman" w:eastAsia="Calibri" w:hAnsi="Times New Roman"/>
                <w:b w:val="0"/>
                <w:sz w:val="24"/>
                <w:szCs w:val="24"/>
                <w:lang w:val="uk-UA"/>
              </w:rPr>
              <w:t xml:space="preserve">Характерні риси та основні функції політичного лідера. </w:t>
            </w:r>
          </w:p>
          <w:p w14:paraId="088D01BC" w14:textId="77777777" w:rsidR="0005745A" w:rsidRPr="00BD5DA6" w:rsidRDefault="0005745A" w:rsidP="00832CA6">
            <w:pPr>
              <w:pStyle w:val="a5"/>
              <w:numPr>
                <w:ilvl w:val="0"/>
                <w:numId w:val="24"/>
              </w:numPr>
              <w:spacing w:line="240" w:lineRule="auto"/>
              <w:ind w:left="0" w:hanging="30"/>
              <w:jc w:val="both"/>
              <w:rPr>
                <w:rFonts w:ascii="Times New Roman" w:hAnsi="Times New Roman"/>
                <w:sz w:val="24"/>
                <w:szCs w:val="24"/>
                <w:lang w:val="uk-UA"/>
              </w:rPr>
            </w:pPr>
            <w:r w:rsidRPr="00BD5DA6">
              <w:rPr>
                <w:rStyle w:val="a8"/>
                <w:rFonts w:ascii="Times New Roman" w:eastAsia="Calibri" w:hAnsi="Times New Roman"/>
                <w:b w:val="0"/>
                <w:sz w:val="24"/>
                <w:szCs w:val="24"/>
                <w:lang w:val="uk-UA"/>
              </w:rPr>
              <w:t>Класифікація політичних лідерів.</w:t>
            </w:r>
          </w:p>
        </w:tc>
        <w:tc>
          <w:tcPr>
            <w:tcW w:w="1985" w:type="dxa"/>
          </w:tcPr>
          <w:p w14:paraId="24884F82"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Лекція</w:t>
            </w:r>
          </w:p>
          <w:p w14:paraId="1C5EE946" w14:textId="77777777" w:rsidR="0005745A" w:rsidRPr="00BD5DA6" w:rsidRDefault="0005745A" w:rsidP="00832CA6">
            <w:pPr>
              <w:spacing w:after="0" w:line="240" w:lineRule="auto"/>
              <w:jc w:val="center"/>
              <w:rPr>
                <w:rFonts w:ascii="Times New Roman" w:hAnsi="Times New Roman"/>
                <w:sz w:val="28"/>
                <w:szCs w:val="28"/>
                <w:lang w:val="uk-UA"/>
              </w:rPr>
            </w:pPr>
          </w:p>
        </w:tc>
        <w:tc>
          <w:tcPr>
            <w:tcW w:w="3040" w:type="dxa"/>
          </w:tcPr>
          <w:p w14:paraId="0027DB01"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3-8, 16, 22, 25, 27, 28, 33, 34, 52, 56, 57, 79, 85</w:t>
            </w:r>
          </w:p>
        </w:tc>
        <w:tc>
          <w:tcPr>
            <w:tcW w:w="1638" w:type="dxa"/>
          </w:tcPr>
          <w:p w14:paraId="14096E29"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48D3E899"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w:t>
            </w:r>
          </w:p>
        </w:tc>
      </w:tr>
      <w:tr w:rsidR="00FF6E39" w:rsidRPr="00BD5DA6" w14:paraId="529795FD" w14:textId="77777777" w:rsidTr="00FF6E39">
        <w:trPr>
          <w:trHeight w:val="913"/>
        </w:trPr>
        <w:tc>
          <w:tcPr>
            <w:tcW w:w="1622" w:type="dxa"/>
          </w:tcPr>
          <w:p w14:paraId="7DCAAD6A"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636BAAED"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 xml:space="preserve">Тема 10: </w:t>
            </w:r>
            <w:r w:rsidRPr="00BD5DA6">
              <w:rPr>
                <w:rFonts w:ascii="Times New Roman" w:hAnsi="Times New Roman"/>
                <w:b/>
                <w:sz w:val="24"/>
                <w:szCs w:val="24"/>
                <w:lang w:val="uk-UA"/>
              </w:rPr>
              <w:t>Людина і політика</w:t>
            </w:r>
          </w:p>
          <w:p w14:paraId="348923D5" w14:textId="77777777" w:rsidR="0005745A" w:rsidRPr="00BD5DA6" w:rsidRDefault="0005745A" w:rsidP="00832CA6">
            <w:pPr>
              <w:spacing w:after="0" w:line="240" w:lineRule="auto"/>
              <w:jc w:val="center"/>
              <w:rPr>
                <w:rFonts w:ascii="Times New Roman" w:hAnsi="Times New Roman"/>
                <w:sz w:val="24"/>
                <w:szCs w:val="24"/>
                <w:lang w:val="uk-UA"/>
              </w:rPr>
            </w:pPr>
            <w:r w:rsidRPr="00BD5DA6">
              <w:rPr>
                <w:rFonts w:ascii="Times New Roman" w:hAnsi="Times New Roman"/>
                <w:sz w:val="24"/>
                <w:szCs w:val="24"/>
                <w:lang w:val="uk-UA"/>
              </w:rPr>
              <w:t>План</w:t>
            </w:r>
          </w:p>
          <w:p w14:paraId="0C308523" w14:textId="77777777" w:rsidR="0005745A" w:rsidRPr="00BD5DA6" w:rsidRDefault="0005745A" w:rsidP="00832CA6">
            <w:pPr>
              <w:pStyle w:val="a5"/>
              <w:numPr>
                <w:ilvl w:val="0"/>
                <w:numId w:val="23"/>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Політична соціалізація особи.</w:t>
            </w:r>
          </w:p>
          <w:p w14:paraId="3C7052A0" w14:textId="77777777" w:rsidR="0005745A" w:rsidRPr="00BD5DA6" w:rsidRDefault="0005745A" w:rsidP="00832CA6">
            <w:pPr>
              <w:pStyle w:val="a5"/>
              <w:numPr>
                <w:ilvl w:val="0"/>
                <w:numId w:val="23"/>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Політика і мораль.</w:t>
            </w:r>
          </w:p>
          <w:p w14:paraId="3C1EA5D5" w14:textId="77777777" w:rsidR="0005745A" w:rsidRPr="00BD5DA6" w:rsidRDefault="0005745A" w:rsidP="00832CA6">
            <w:pPr>
              <w:pStyle w:val="a5"/>
              <w:numPr>
                <w:ilvl w:val="0"/>
                <w:numId w:val="23"/>
              </w:numPr>
              <w:tabs>
                <w:tab w:val="left" w:pos="426"/>
                <w:tab w:val="left" w:pos="1134"/>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Теорії політичних еліт (Г. Моска, В. Парето, Р. Міхельс).</w:t>
            </w:r>
          </w:p>
          <w:p w14:paraId="7ECCB0D2" w14:textId="77777777" w:rsidR="0005745A" w:rsidRPr="00BD5DA6" w:rsidRDefault="0005745A" w:rsidP="00832CA6">
            <w:pPr>
              <w:pStyle w:val="a5"/>
              <w:numPr>
                <w:ilvl w:val="0"/>
                <w:numId w:val="23"/>
              </w:numPr>
              <w:tabs>
                <w:tab w:val="left" w:pos="426"/>
              </w:tabs>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Проблема політичного лідерства.</w:t>
            </w:r>
          </w:p>
        </w:tc>
        <w:tc>
          <w:tcPr>
            <w:tcW w:w="1985" w:type="dxa"/>
          </w:tcPr>
          <w:p w14:paraId="0DA85D55"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семінар</w:t>
            </w:r>
          </w:p>
        </w:tc>
        <w:tc>
          <w:tcPr>
            <w:tcW w:w="3040" w:type="dxa"/>
          </w:tcPr>
          <w:p w14:paraId="0F112EDE"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 3-8, 16, 22, 25, 27, 28, 33, 34, 52, 56, 57, 79, 85</w:t>
            </w:r>
          </w:p>
        </w:tc>
        <w:tc>
          <w:tcPr>
            <w:tcW w:w="1638" w:type="dxa"/>
          </w:tcPr>
          <w:p w14:paraId="213FBBD7"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Усна відповідь або тестова контрольна робота</w:t>
            </w:r>
          </w:p>
        </w:tc>
        <w:tc>
          <w:tcPr>
            <w:tcW w:w="1778" w:type="dxa"/>
          </w:tcPr>
          <w:p w14:paraId="2515DBA2"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5</w:t>
            </w:r>
          </w:p>
        </w:tc>
      </w:tr>
      <w:tr w:rsidR="00FF6E39" w:rsidRPr="00BD5DA6" w14:paraId="58CB8437" w14:textId="77777777" w:rsidTr="00FF6E39">
        <w:trPr>
          <w:trHeight w:val="2011"/>
        </w:trPr>
        <w:tc>
          <w:tcPr>
            <w:tcW w:w="1622" w:type="dxa"/>
          </w:tcPr>
          <w:p w14:paraId="1C61F755" w14:textId="77777777" w:rsidR="0005745A" w:rsidRPr="00BD5DA6" w:rsidRDefault="0005745A" w:rsidP="00832CA6">
            <w:pPr>
              <w:spacing w:after="0" w:line="240" w:lineRule="auto"/>
              <w:jc w:val="center"/>
              <w:rPr>
                <w:rFonts w:ascii="Times New Roman" w:hAnsi="Times New Roman"/>
                <w:sz w:val="28"/>
                <w:szCs w:val="28"/>
                <w:lang w:val="uk-UA"/>
              </w:rPr>
            </w:pPr>
          </w:p>
        </w:tc>
        <w:tc>
          <w:tcPr>
            <w:tcW w:w="4554" w:type="dxa"/>
          </w:tcPr>
          <w:p w14:paraId="755A4B59" w14:textId="77777777" w:rsidR="0005745A" w:rsidRPr="00BD5DA6" w:rsidRDefault="0005745A" w:rsidP="00832CA6">
            <w:pPr>
              <w:spacing w:line="240" w:lineRule="auto"/>
              <w:jc w:val="center"/>
              <w:rPr>
                <w:rStyle w:val="a8"/>
                <w:rFonts w:ascii="Times New Roman" w:hAnsi="Times New Roman"/>
                <w:sz w:val="24"/>
                <w:szCs w:val="24"/>
                <w:lang w:val="uk-UA"/>
              </w:rPr>
            </w:pPr>
            <w:r w:rsidRPr="00BD5DA6">
              <w:rPr>
                <w:rStyle w:val="a8"/>
                <w:rFonts w:ascii="Times New Roman" w:hAnsi="Times New Roman"/>
                <w:sz w:val="24"/>
                <w:szCs w:val="24"/>
                <w:lang w:val="uk-UA"/>
              </w:rPr>
              <w:t>Тема 8.Політичні партії. Громадсько-політичні рухи і об’єднання</w:t>
            </w:r>
          </w:p>
          <w:p w14:paraId="24097C83"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 xml:space="preserve">Поняття політичної партії. </w:t>
            </w:r>
          </w:p>
          <w:p w14:paraId="1AFA65B7"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 xml:space="preserve">Генезис і типологія політичних партій. </w:t>
            </w:r>
          </w:p>
          <w:p w14:paraId="131CD2D5"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 xml:space="preserve">Функції політичних партій. </w:t>
            </w:r>
          </w:p>
          <w:p w14:paraId="53D0F571"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 xml:space="preserve">Класифікація сучасних українських партій. </w:t>
            </w:r>
          </w:p>
          <w:p w14:paraId="1264D582"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 xml:space="preserve">Основні різновиди партійних систем (однопартійна, двопартійна, багатопартійна). </w:t>
            </w:r>
          </w:p>
          <w:p w14:paraId="415F8D74"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lang w:val="uk-UA"/>
              </w:rPr>
              <w:t>Проблеми розвитку багатопартійної системи в Україні.</w:t>
            </w:r>
          </w:p>
          <w:p w14:paraId="09C281F2"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hAnsi="Times New Roman"/>
                <w:b w:val="0"/>
                <w:sz w:val="24"/>
                <w:szCs w:val="24"/>
                <w:lang w:val="uk-UA"/>
              </w:rPr>
              <w:t xml:space="preserve">Місце громадських організацій та рухів у політичній системі. </w:t>
            </w:r>
          </w:p>
          <w:p w14:paraId="05FFDC7C"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eastAsia="Calibri" w:hAnsi="Times New Roman"/>
                <w:b w:val="0"/>
                <w:sz w:val="24"/>
                <w:szCs w:val="24"/>
              </w:rPr>
              <w:lastRenderedPageBreak/>
              <w:t>К</w:t>
            </w:r>
            <w:r w:rsidRPr="00BD5DA6">
              <w:rPr>
                <w:rStyle w:val="a8"/>
                <w:rFonts w:ascii="Times New Roman" w:hAnsi="Times New Roman"/>
                <w:b w:val="0"/>
                <w:sz w:val="24"/>
                <w:szCs w:val="24"/>
                <w:lang w:val="uk-UA"/>
              </w:rPr>
              <w:t xml:space="preserve">ласифікація суспільно-політичних організацій та рухів. </w:t>
            </w:r>
          </w:p>
          <w:p w14:paraId="43BA4408"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hAnsi="Times New Roman"/>
                <w:b w:val="0"/>
                <w:sz w:val="24"/>
                <w:szCs w:val="24"/>
                <w:lang w:val="uk-UA"/>
              </w:rPr>
              <w:t>Функції суспільно-політичних організацій та рухів.</w:t>
            </w:r>
          </w:p>
          <w:p w14:paraId="5BD0CF94" w14:textId="77777777" w:rsidR="0005745A" w:rsidRPr="00BD5DA6" w:rsidRDefault="0005745A" w:rsidP="00832CA6">
            <w:pPr>
              <w:pStyle w:val="a5"/>
              <w:numPr>
                <w:ilvl w:val="0"/>
                <w:numId w:val="26"/>
              </w:numPr>
              <w:spacing w:line="240" w:lineRule="auto"/>
              <w:ind w:left="0" w:firstLine="36"/>
              <w:jc w:val="both"/>
              <w:rPr>
                <w:rStyle w:val="a8"/>
                <w:rFonts w:ascii="Times New Roman" w:eastAsia="Calibri" w:hAnsi="Times New Roman"/>
                <w:b w:val="0"/>
                <w:sz w:val="24"/>
                <w:szCs w:val="24"/>
              </w:rPr>
            </w:pPr>
            <w:r w:rsidRPr="00BD5DA6">
              <w:rPr>
                <w:rStyle w:val="a8"/>
                <w:rFonts w:ascii="Times New Roman" w:hAnsi="Times New Roman"/>
                <w:b w:val="0"/>
                <w:sz w:val="24"/>
                <w:szCs w:val="24"/>
                <w:lang w:val="uk-UA"/>
              </w:rPr>
              <w:t>Особливості громадсько-політичних рухів та об’єднань в Україні.</w:t>
            </w:r>
          </w:p>
          <w:p w14:paraId="74B85773" w14:textId="77777777" w:rsidR="0005745A" w:rsidRPr="00BD5DA6" w:rsidRDefault="0005745A" w:rsidP="00832CA6">
            <w:pPr>
              <w:pStyle w:val="a5"/>
              <w:numPr>
                <w:ilvl w:val="0"/>
                <w:numId w:val="26"/>
              </w:numPr>
              <w:shd w:val="clear" w:color="auto" w:fill="FFFFFF"/>
              <w:spacing w:after="0" w:line="240" w:lineRule="auto"/>
              <w:ind w:left="0" w:firstLine="36"/>
              <w:jc w:val="both"/>
              <w:rPr>
                <w:rStyle w:val="a8"/>
                <w:rFonts w:eastAsia="Calibri"/>
                <w:b w:val="0"/>
                <w:bCs w:val="0"/>
                <w:sz w:val="24"/>
                <w:szCs w:val="24"/>
              </w:rPr>
            </w:pPr>
            <w:r w:rsidRPr="00BD5DA6">
              <w:rPr>
                <w:rStyle w:val="a8"/>
                <w:rFonts w:ascii="Times New Roman" w:hAnsi="Times New Roman"/>
                <w:b w:val="0"/>
                <w:sz w:val="24"/>
                <w:szCs w:val="24"/>
                <w:lang w:val="uk-UA"/>
              </w:rPr>
              <w:t>Проблема становлення громадянського суспільства в Україні.</w:t>
            </w:r>
          </w:p>
          <w:p w14:paraId="5EFFCC30" w14:textId="77777777" w:rsidR="0005745A" w:rsidRPr="00BD5DA6" w:rsidRDefault="0005745A" w:rsidP="00832CA6">
            <w:pPr>
              <w:pStyle w:val="a5"/>
              <w:numPr>
                <w:ilvl w:val="0"/>
                <w:numId w:val="26"/>
              </w:numPr>
              <w:shd w:val="clear" w:color="auto" w:fill="FFFFFF"/>
              <w:spacing w:after="0" w:line="240" w:lineRule="auto"/>
              <w:ind w:left="0" w:firstLine="0"/>
              <w:rPr>
                <w:rFonts w:ascii="Times New Roman" w:hAnsi="Times New Roman"/>
                <w:sz w:val="24"/>
                <w:szCs w:val="24"/>
                <w:lang w:val="uk-UA"/>
              </w:rPr>
            </w:pPr>
            <w:r w:rsidRPr="00BD5DA6">
              <w:rPr>
                <w:rFonts w:ascii="Times New Roman" w:hAnsi="Times New Roman"/>
                <w:sz w:val="24"/>
                <w:szCs w:val="24"/>
                <w:lang w:val="uk-UA"/>
              </w:rPr>
              <w:t>Тероризм як соціально-політичне явище</w:t>
            </w:r>
          </w:p>
        </w:tc>
        <w:tc>
          <w:tcPr>
            <w:tcW w:w="1985" w:type="dxa"/>
          </w:tcPr>
          <w:p w14:paraId="16493F8E"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lastRenderedPageBreak/>
              <w:t>Самостійна робота</w:t>
            </w:r>
          </w:p>
        </w:tc>
        <w:tc>
          <w:tcPr>
            <w:tcW w:w="3040" w:type="dxa"/>
          </w:tcPr>
          <w:p w14:paraId="1317F691" w14:textId="77777777" w:rsidR="0005745A" w:rsidRPr="00BD5DA6" w:rsidRDefault="00FF6E39" w:rsidP="00FF6E39">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1,7,8,9,28,33,38,41,48,56,57,66,67,74,76,77,81</w:t>
            </w:r>
          </w:p>
        </w:tc>
        <w:tc>
          <w:tcPr>
            <w:tcW w:w="1638" w:type="dxa"/>
          </w:tcPr>
          <w:p w14:paraId="195AD333"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конспект</w:t>
            </w:r>
          </w:p>
        </w:tc>
        <w:tc>
          <w:tcPr>
            <w:tcW w:w="1778" w:type="dxa"/>
          </w:tcPr>
          <w:p w14:paraId="4C64F9AF" w14:textId="77777777" w:rsidR="0005745A" w:rsidRPr="00BD5DA6" w:rsidRDefault="0005745A" w:rsidP="00832CA6">
            <w:pPr>
              <w:spacing w:after="0" w:line="240" w:lineRule="auto"/>
              <w:jc w:val="center"/>
              <w:rPr>
                <w:rFonts w:ascii="Times New Roman" w:hAnsi="Times New Roman"/>
                <w:sz w:val="28"/>
                <w:szCs w:val="28"/>
                <w:lang w:val="uk-UA"/>
              </w:rPr>
            </w:pPr>
            <w:r w:rsidRPr="00BD5DA6">
              <w:rPr>
                <w:rFonts w:ascii="Times New Roman" w:hAnsi="Times New Roman"/>
                <w:sz w:val="28"/>
                <w:szCs w:val="28"/>
                <w:lang w:val="uk-UA"/>
              </w:rPr>
              <w:t>17</w:t>
            </w:r>
          </w:p>
        </w:tc>
      </w:tr>
    </w:tbl>
    <w:p w14:paraId="129C236D" w14:textId="77777777" w:rsidR="0005745A" w:rsidRPr="00BD5DA6" w:rsidRDefault="0005745A" w:rsidP="0005745A">
      <w:pPr>
        <w:spacing w:after="0" w:line="240" w:lineRule="auto"/>
        <w:rPr>
          <w:rFonts w:ascii="Times New Roman" w:hAnsi="Times New Roman"/>
          <w:b/>
          <w:bCs/>
          <w:sz w:val="28"/>
          <w:szCs w:val="28"/>
          <w:lang w:val="uk-UA"/>
        </w:rPr>
      </w:pPr>
    </w:p>
    <w:p w14:paraId="0B07C03A" w14:textId="77777777" w:rsidR="0005745A" w:rsidRPr="00BD5DA6" w:rsidRDefault="0005745A" w:rsidP="0005745A">
      <w:pPr>
        <w:spacing w:after="0" w:line="240" w:lineRule="auto"/>
        <w:rPr>
          <w:rFonts w:ascii="Times New Roman" w:hAnsi="Times New Roman"/>
          <w:b/>
          <w:bCs/>
          <w:sz w:val="28"/>
          <w:szCs w:val="28"/>
          <w:lang w:val="uk-UA"/>
        </w:rPr>
      </w:pPr>
      <w:r w:rsidRPr="00BD5DA6">
        <w:rPr>
          <w:rFonts w:ascii="Times New Roman" w:hAnsi="Times New Roman"/>
          <w:b/>
          <w:bCs/>
          <w:sz w:val="28"/>
          <w:szCs w:val="28"/>
          <w:lang w:val="uk-UA"/>
        </w:rPr>
        <w:t>9. Система оцінювання та вимоги</w:t>
      </w:r>
    </w:p>
    <w:p w14:paraId="43662A51" w14:textId="77777777" w:rsidR="0005745A" w:rsidRPr="00BD5DA6" w:rsidRDefault="0005745A" w:rsidP="0005745A">
      <w:pPr>
        <w:spacing w:after="0" w:line="240" w:lineRule="auto"/>
        <w:rPr>
          <w:rFonts w:ascii="Times New Roman" w:hAnsi="Times New Roman"/>
          <w:sz w:val="28"/>
          <w:szCs w:val="28"/>
          <w:lang w:val="uk-UA"/>
        </w:rPr>
      </w:pPr>
      <w:r w:rsidRPr="00BD5DA6">
        <w:rPr>
          <w:rFonts w:ascii="Times New Roman" w:hAnsi="Times New Roman"/>
          <w:sz w:val="28"/>
          <w:szCs w:val="28"/>
          <w:lang w:val="uk-UA"/>
        </w:rPr>
        <w:tab/>
        <w:t xml:space="preserve"> </w:t>
      </w:r>
    </w:p>
    <w:p w14:paraId="41723693" w14:textId="77777777" w:rsidR="0005745A" w:rsidRPr="00BD5DA6" w:rsidRDefault="0005745A" w:rsidP="0005745A">
      <w:pPr>
        <w:spacing w:after="0" w:line="240" w:lineRule="auto"/>
        <w:ind w:firstLine="708"/>
        <w:rPr>
          <w:rFonts w:ascii="Times New Roman" w:hAnsi="Times New Roman"/>
          <w:b/>
          <w:bCs/>
          <w:sz w:val="28"/>
          <w:szCs w:val="28"/>
          <w:lang w:val="uk-UA"/>
        </w:rPr>
      </w:pPr>
      <w:r w:rsidRPr="00BD5DA6">
        <w:rPr>
          <w:rFonts w:ascii="Times New Roman" w:hAnsi="Times New Roman"/>
          <w:b/>
          <w:bCs/>
          <w:sz w:val="28"/>
          <w:szCs w:val="28"/>
          <w:lang w:val="uk-UA"/>
        </w:rPr>
        <w:t>Модуль 1. Становлення та розвиток політичної науки (13 балів)</w:t>
      </w:r>
    </w:p>
    <w:p w14:paraId="55A47460" w14:textId="77777777" w:rsidR="0005745A" w:rsidRPr="00BD5DA6" w:rsidRDefault="0005745A" w:rsidP="0005745A">
      <w:pPr>
        <w:pStyle w:val="Default"/>
        <w:spacing w:before="240"/>
        <w:jc w:val="both"/>
        <w:rPr>
          <w:color w:val="auto"/>
          <w:sz w:val="28"/>
          <w:szCs w:val="28"/>
          <w:lang w:val="uk-UA"/>
        </w:rPr>
      </w:pPr>
      <w:r w:rsidRPr="00BD5DA6">
        <w:rPr>
          <w:b/>
          <w:bCs/>
          <w:color w:val="auto"/>
          <w:sz w:val="28"/>
          <w:szCs w:val="28"/>
        </w:rPr>
        <w:t xml:space="preserve">Перший </w:t>
      </w:r>
      <w:r w:rsidRPr="00BD5DA6">
        <w:rPr>
          <w:b/>
          <w:bCs/>
          <w:color w:val="auto"/>
          <w:sz w:val="28"/>
          <w:szCs w:val="28"/>
          <w:lang w:val="uk-UA"/>
        </w:rPr>
        <w:t xml:space="preserve">модуль </w:t>
      </w:r>
      <w:r w:rsidRPr="00BD5DA6">
        <w:rPr>
          <w:color w:val="auto"/>
          <w:sz w:val="28"/>
          <w:szCs w:val="28"/>
        </w:rPr>
        <w:t xml:space="preserve">включає в себе </w:t>
      </w:r>
      <w:r w:rsidRPr="00BD5DA6">
        <w:rPr>
          <w:color w:val="auto"/>
          <w:sz w:val="28"/>
          <w:szCs w:val="28"/>
          <w:lang w:val="uk-UA"/>
        </w:rPr>
        <w:t>3</w:t>
      </w:r>
      <w:r w:rsidRPr="00BD5DA6">
        <w:rPr>
          <w:color w:val="auto"/>
          <w:sz w:val="28"/>
          <w:szCs w:val="28"/>
        </w:rPr>
        <w:t xml:space="preserve"> лекції </w:t>
      </w:r>
      <w:r w:rsidRPr="00BD5DA6">
        <w:rPr>
          <w:color w:val="auto"/>
          <w:sz w:val="28"/>
          <w:szCs w:val="28"/>
          <w:lang w:val="uk-UA"/>
        </w:rPr>
        <w:t>та 2</w:t>
      </w:r>
      <w:r w:rsidRPr="00BD5DA6">
        <w:rPr>
          <w:color w:val="auto"/>
          <w:sz w:val="28"/>
          <w:szCs w:val="28"/>
        </w:rPr>
        <w:t xml:space="preserve"> </w:t>
      </w:r>
      <w:r w:rsidRPr="00BD5DA6">
        <w:rPr>
          <w:color w:val="auto"/>
          <w:sz w:val="28"/>
          <w:szCs w:val="28"/>
          <w:lang w:val="uk-UA"/>
        </w:rPr>
        <w:t>семінари. Максимальний бал за підготовлений конспект тез лекційного матеріалу – 1 бал. Максимальний бал за роботу на семінарі 5 балів.</w:t>
      </w:r>
    </w:p>
    <w:p w14:paraId="211171F3" w14:textId="77777777" w:rsidR="0005745A" w:rsidRPr="00BD5DA6" w:rsidRDefault="0005745A" w:rsidP="0005745A">
      <w:pPr>
        <w:spacing w:before="240" w:after="0" w:line="240" w:lineRule="auto"/>
        <w:ind w:firstLine="708"/>
        <w:rPr>
          <w:rFonts w:ascii="Times New Roman" w:hAnsi="Times New Roman"/>
          <w:b/>
          <w:bCs/>
          <w:sz w:val="28"/>
          <w:szCs w:val="28"/>
          <w:lang w:val="uk-UA"/>
        </w:rPr>
      </w:pPr>
      <w:r w:rsidRPr="00BD5DA6">
        <w:rPr>
          <w:rFonts w:ascii="Times New Roman" w:hAnsi="Times New Roman"/>
          <w:b/>
          <w:bCs/>
          <w:sz w:val="28"/>
          <w:szCs w:val="28"/>
          <w:lang w:val="uk-UA"/>
        </w:rPr>
        <w:t>Модуль 2. Інституційний вимір політики (35 балів)</w:t>
      </w:r>
    </w:p>
    <w:p w14:paraId="354D4069" w14:textId="77777777" w:rsidR="0005745A" w:rsidRPr="00BD5DA6" w:rsidRDefault="0005745A" w:rsidP="0005745A">
      <w:pPr>
        <w:pStyle w:val="Default"/>
        <w:jc w:val="both"/>
        <w:rPr>
          <w:color w:val="auto"/>
          <w:sz w:val="28"/>
          <w:szCs w:val="28"/>
          <w:lang w:val="uk-UA"/>
        </w:rPr>
      </w:pPr>
      <w:r w:rsidRPr="00BD5DA6">
        <w:rPr>
          <w:b/>
          <w:bCs/>
          <w:color w:val="auto"/>
          <w:sz w:val="28"/>
          <w:szCs w:val="28"/>
          <w:lang w:val="uk-UA"/>
        </w:rPr>
        <w:t>Другий</w:t>
      </w:r>
      <w:r w:rsidRPr="00BD5DA6">
        <w:rPr>
          <w:b/>
          <w:bCs/>
          <w:color w:val="auto"/>
          <w:sz w:val="28"/>
          <w:szCs w:val="28"/>
        </w:rPr>
        <w:t xml:space="preserve"> </w:t>
      </w:r>
      <w:r w:rsidRPr="00BD5DA6">
        <w:rPr>
          <w:b/>
          <w:bCs/>
          <w:color w:val="auto"/>
          <w:sz w:val="28"/>
          <w:szCs w:val="28"/>
          <w:lang w:val="uk-UA"/>
        </w:rPr>
        <w:t xml:space="preserve">модуль </w:t>
      </w:r>
      <w:r w:rsidRPr="00BD5DA6">
        <w:rPr>
          <w:color w:val="auto"/>
          <w:sz w:val="28"/>
          <w:szCs w:val="28"/>
        </w:rPr>
        <w:t xml:space="preserve">включає в себе </w:t>
      </w:r>
      <w:r w:rsidRPr="00BD5DA6">
        <w:rPr>
          <w:color w:val="auto"/>
          <w:sz w:val="28"/>
          <w:szCs w:val="28"/>
          <w:lang w:val="uk-UA"/>
        </w:rPr>
        <w:t>3</w:t>
      </w:r>
      <w:r w:rsidRPr="00BD5DA6">
        <w:rPr>
          <w:color w:val="auto"/>
          <w:sz w:val="28"/>
          <w:szCs w:val="28"/>
        </w:rPr>
        <w:t xml:space="preserve"> лекції </w:t>
      </w:r>
      <w:r w:rsidRPr="00BD5DA6">
        <w:rPr>
          <w:color w:val="auto"/>
          <w:sz w:val="28"/>
          <w:szCs w:val="28"/>
          <w:lang w:val="uk-UA"/>
        </w:rPr>
        <w:t>та 3</w:t>
      </w:r>
      <w:r w:rsidRPr="00BD5DA6">
        <w:rPr>
          <w:color w:val="auto"/>
          <w:sz w:val="28"/>
          <w:szCs w:val="28"/>
        </w:rPr>
        <w:t xml:space="preserve"> </w:t>
      </w:r>
      <w:r w:rsidRPr="00BD5DA6">
        <w:rPr>
          <w:color w:val="auto"/>
          <w:sz w:val="28"/>
          <w:szCs w:val="28"/>
          <w:lang w:val="uk-UA"/>
        </w:rPr>
        <w:t>семінари, 1 тема має завдання для самостійного опрацювання. Максимальний бал за підготовлений конспект тез лекційного матеріалу – 1 бал. Максимальний бал за роботу на семінарі 5 балів. Максимальна кількість балів за кожну виконану тему самостійної робота – 12 балів. Якщо самостійна робота за модуль виконана у відповідні терміни нараховується 5 додаткових балів.</w:t>
      </w:r>
    </w:p>
    <w:p w14:paraId="6FACBA68" w14:textId="77777777" w:rsidR="0005745A" w:rsidRPr="00BD5DA6" w:rsidRDefault="0005745A" w:rsidP="0005745A">
      <w:pPr>
        <w:spacing w:before="240" w:after="0" w:line="240" w:lineRule="auto"/>
        <w:ind w:firstLine="708"/>
        <w:rPr>
          <w:rFonts w:ascii="Times New Roman" w:hAnsi="Times New Roman"/>
          <w:b/>
          <w:bCs/>
          <w:sz w:val="28"/>
          <w:szCs w:val="28"/>
          <w:lang w:val="uk-UA"/>
        </w:rPr>
      </w:pPr>
      <w:r w:rsidRPr="00BD5DA6">
        <w:rPr>
          <w:rFonts w:ascii="Times New Roman" w:hAnsi="Times New Roman"/>
          <w:b/>
          <w:bCs/>
          <w:sz w:val="28"/>
          <w:szCs w:val="28"/>
          <w:lang w:val="uk-UA"/>
        </w:rPr>
        <w:t>Модуль 3. Людський вимір політики (12 балів)</w:t>
      </w:r>
    </w:p>
    <w:p w14:paraId="507825CF" w14:textId="77777777" w:rsidR="0005745A" w:rsidRPr="00BD5DA6" w:rsidRDefault="0005745A" w:rsidP="0005745A">
      <w:pPr>
        <w:pStyle w:val="Default"/>
        <w:jc w:val="both"/>
        <w:rPr>
          <w:color w:val="auto"/>
          <w:sz w:val="28"/>
          <w:szCs w:val="28"/>
          <w:lang w:val="uk-UA"/>
        </w:rPr>
      </w:pPr>
      <w:r w:rsidRPr="00BD5DA6">
        <w:rPr>
          <w:b/>
          <w:bCs/>
          <w:color w:val="auto"/>
          <w:sz w:val="28"/>
          <w:szCs w:val="28"/>
          <w:lang w:val="uk-UA"/>
        </w:rPr>
        <w:t>Т</w:t>
      </w:r>
      <w:r w:rsidRPr="00BD5DA6">
        <w:rPr>
          <w:b/>
          <w:bCs/>
          <w:color w:val="auto"/>
          <w:sz w:val="28"/>
          <w:szCs w:val="28"/>
        </w:rPr>
        <w:t>р</w:t>
      </w:r>
      <w:r w:rsidRPr="00BD5DA6">
        <w:rPr>
          <w:b/>
          <w:bCs/>
          <w:color w:val="auto"/>
          <w:sz w:val="28"/>
          <w:szCs w:val="28"/>
          <w:lang w:val="uk-UA"/>
        </w:rPr>
        <w:t>етій</w:t>
      </w:r>
      <w:r w:rsidRPr="00BD5DA6">
        <w:rPr>
          <w:b/>
          <w:bCs/>
          <w:color w:val="auto"/>
          <w:sz w:val="28"/>
          <w:szCs w:val="28"/>
        </w:rPr>
        <w:t xml:space="preserve"> </w:t>
      </w:r>
      <w:r w:rsidRPr="00BD5DA6">
        <w:rPr>
          <w:b/>
          <w:bCs/>
          <w:color w:val="auto"/>
          <w:sz w:val="28"/>
          <w:szCs w:val="28"/>
          <w:lang w:val="uk-UA"/>
        </w:rPr>
        <w:t xml:space="preserve">модуль </w:t>
      </w:r>
      <w:r w:rsidRPr="00BD5DA6">
        <w:rPr>
          <w:color w:val="auto"/>
          <w:sz w:val="28"/>
          <w:szCs w:val="28"/>
        </w:rPr>
        <w:t xml:space="preserve">включає в себе </w:t>
      </w:r>
      <w:r w:rsidRPr="00BD5DA6">
        <w:rPr>
          <w:color w:val="auto"/>
          <w:sz w:val="28"/>
          <w:szCs w:val="28"/>
          <w:lang w:val="uk-UA"/>
        </w:rPr>
        <w:t>2</w:t>
      </w:r>
      <w:r w:rsidRPr="00BD5DA6">
        <w:rPr>
          <w:color w:val="auto"/>
          <w:sz w:val="28"/>
          <w:szCs w:val="28"/>
        </w:rPr>
        <w:t xml:space="preserve"> лекції </w:t>
      </w:r>
      <w:r w:rsidRPr="00BD5DA6">
        <w:rPr>
          <w:color w:val="auto"/>
          <w:sz w:val="28"/>
          <w:szCs w:val="28"/>
          <w:lang w:val="uk-UA"/>
        </w:rPr>
        <w:t>та 2</w:t>
      </w:r>
      <w:r w:rsidRPr="00BD5DA6">
        <w:rPr>
          <w:color w:val="auto"/>
          <w:sz w:val="28"/>
          <w:szCs w:val="28"/>
        </w:rPr>
        <w:t xml:space="preserve"> </w:t>
      </w:r>
      <w:r w:rsidRPr="00BD5DA6">
        <w:rPr>
          <w:color w:val="auto"/>
          <w:sz w:val="28"/>
          <w:szCs w:val="28"/>
          <w:lang w:val="uk-UA"/>
        </w:rPr>
        <w:t>семінари. Максимальний бал за підготовлений конспект тез лекційного матеріалу – 1 бал. Максимальний бал за роботу на семінарі 5 балів.</w:t>
      </w:r>
    </w:p>
    <w:p w14:paraId="2C4F641F" w14:textId="77777777" w:rsidR="0005745A" w:rsidRPr="00BD5DA6" w:rsidRDefault="0005745A" w:rsidP="0005745A">
      <w:pPr>
        <w:pStyle w:val="Default"/>
        <w:spacing w:before="240"/>
        <w:jc w:val="both"/>
        <w:rPr>
          <w:b/>
          <w:color w:val="auto"/>
          <w:sz w:val="28"/>
          <w:szCs w:val="28"/>
          <w:lang w:val="uk-UA"/>
        </w:rPr>
      </w:pPr>
      <w:r w:rsidRPr="00BD5DA6">
        <w:rPr>
          <w:b/>
          <w:color w:val="auto"/>
          <w:sz w:val="28"/>
          <w:szCs w:val="28"/>
          <w:lang w:val="uk-UA"/>
        </w:rPr>
        <w:t>Критерії оцінювання:</w:t>
      </w:r>
    </w:p>
    <w:p w14:paraId="7CC0BEA4"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Конспект лекції відсутній – 0 балів</w:t>
      </w:r>
    </w:p>
    <w:p w14:paraId="095EA16D"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Конспект лекції є повним (розкриті всі питання, залучена додаткова література) – 1 бал.</w:t>
      </w:r>
    </w:p>
    <w:p w14:paraId="0E639237" w14:textId="77777777" w:rsidR="0005745A" w:rsidRPr="00BD5DA6" w:rsidRDefault="0005745A" w:rsidP="0005745A">
      <w:pPr>
        <w:pStyle w:val="Default"/>
        <w:spacing w:before="240"/>
        <w:jc w:val="both"/>
        <w:rPr>
          <w:color w:val="auto"/>
          <w:sz w:val="28"/>
          <w:szCs w:val="28"/>
          <w:lang w:val="uk-UA"/>
        </w:rPr>
      </w:pPr>
      <w:r w:rsidRPr="00BD5DA6">
        <w:rPr>
          <w:color w:val="auto"/>
          <w:sz w:val="28"/>
          <w:szCs w:val="28"/>
          <w:lang w:val="uk-UA"/>
        </w:rPr>
        <w:lastRenderedPageBreak/>
        <w:t>Робота на семінарі передбачає усну відповідь на питання, написання письмової або тестової роботи.</w:t>
      </w:r>
    </w:p>
    <w:p w14:paraId="1CED03A0" w14:textId="77777777" w:rsidR="0005745A" w:rsidRPr="00BD5DA6" w:rsidRDefault="0005745A" w:rsidP="0005745A">
      <w:pPr>
        <w:pStyle w:val="Default"/>
        <w:jc w:val="both"/>
        <w:rPr>
          <w:i/>
          <w:color w:val="auto"/>
          <w:sz w:val="28"/>
          <w:szCs w:val="28"/>
          <w:lang w:val="uk-UA"/>
        </w:rPr>
      </w:pPr>
      <w:r w:rsidRPr="00BD5DA6">
        <w:rPr>
          <w:i/>
          <w:color w:val="auto"/>
          <w:sz w:val="28"/>
          <w:szCs w:val="28"/>
          <w:lang w:val="uk-UA"/>
        </w:rPr>
        <w:t>Для тестової письмової роботи застосовуються наступні критерії:</w:t>
      </w:r>
    </w:p>
    <w:p w14:paraId="4BB0DB14"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1 бал – від 0 до 34 % правильних відповідей;</w:t>
      </w:r>
    </w:p>
    <w:p w14:paraId="5AD172D1"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2 бали – від 35 до 59 % правильних відповідей;</w:t>
      </w:r>
    </w:p>
    <w:p w14:paraId="302EB2FD"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3 бали – від 60 до 73 % правильних відповідей;</w:t>
      </w:r>
    </w:p>
    <w:p w14:paraId="0A955F71"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4 бали – від 74 до 89 % правильних відповідей;</w:t>
      </w:r>
    </w:p>
    <w:p w14:paraId="1F7B2920"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5 балів – від 90 до 100 % правильних відповідей.</w:t>
      </w:r>
    </w:p>
    <w:p w14:paraId="52E57782" w14:textId="77777777" w:rsidR="0005745A" w:rsidRPr="00BD5DA6" w:rsidRDefault="0005745A" w:rsidP="0005745A">
      <w:pPr>
        <w:pStyle w:val="Default"/>
        <w:jc w:val="both"/>
        <w:rPr>
          <w:i/>
          <w:color w:val="auto"/>
          <w:sz w:val="28"/>
          <w:szCs w:val="28"/>
          <w:lang w:val="uk-UA"/>
        </w:rPr>
      </w:pPr>
      <w:r w:rsidRPr="00BD5DA6">
        <w:rPr>
          <w:i/>
          <w:color w:val="auto"/>
          <w:sz w:val="28"/>
          <w:szCs w:val="28"/>
          <w:lang w:val="uk-UA"/>
        </w:rPr>
        <w:t>Для письмової роботи застосовуються наступні критерії:</w:t>
      </w:r>
    </w:p>
    <w:p w14:paraId="4826899F"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1 бал – навчальним матеріалом не володіє, окремі факти на рівні розпізнавання;</w:t>
      </w:r>
    </w:p>
    <w:p w14:paraId="097A78F9"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2 бали – навчальний матеріал має фрагментований характер, містить грубі помилки, відсутня логіка викладу матеріалу;</w:t>
      </w:r>
    </w:p>
    <w:p w14:paraId="3A7FA4A0"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3 бали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14:paraId="4DDB627E"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4 бали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14:paraId="745E69D7"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5 балів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14:paraId="650F56C9" w14:textId="77777777" w:rsidR="0005745A" w:rsidRPr="00BD5DA6" w:rsidRDefault="0005745A" w:rsidP="0005745A">
      <w:pPr>
        <w:pStyle w:val="Default"/>
        <w:jc w:val="both"/>
        <w:rPr>
          <w:i/>
          <w:color w:val="auto"/>
          <w:sz w:val="28"/>
          <w:szCs w:val="28"/>
          <w:lang w:val="uk-UA"/>
        </w:rPr>
      </w:pPr>
      <w:r w:rsidRPr="00BD5DA6">
        <w:rPr>
          <w:i/>
          <w:color w:val="auto"/>
          <w:sz w:val="28"/>
          <w:szCs w:val="28"/>
          <w:lang w:val="uk-UA"/>
        </w:rPr>
        <w:t>Усна відповідь повинна відповідати наступним критеріям:</w:t>
      </w:r>
    </w:p>
    <w:p w14:paraId="18815CA0"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1 бал – навчальним матеріалом не володіє, окремі факти на рівні розпізнавання;</w:t>
      </w:r>
    </w:p>
    <w:p w14:paraId="35CB266A"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2 бали – відповідь має фрагментований характер, містить грубі помилки, відсутня логіка викладу матеріалу, не здатен відповісти на запитання викладача;</w:t>
      </w:r>
    </w:p>
    <w:p w14:paraId="4D8D8480"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3 бали – відповідь має репродуктивний характер, не вистачає творчого осмислення проблем, при підготовці до семінара не використовувалася додаткова література, присутні суттєві помилки, не може вести дискусію, наводити власні переконливі аргументи;</w:t>
      </w:r>
    </w:p>
    <w:p w14:paraId="49211417"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4 бали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14:paraId="150C9E49"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lastRenderedPageBreak/>
        <w:t>5 балів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14:paraId="20210786" w14:textId="77777777" w:rsidR="0005745A" w:rsidRPr="00BD5DA6" w:rsidRDefault="0005745A" w:rsidP="0005745A">
      <w:pPr>
        <w:pStyle w:val="Default"/>
        <w:spacing w:before="240"/>
        <w:jc w:val="both"/>
        <w:rPr>
          <w:color w:val="auto"/>
          <w:sz w:val="28"/>
          <w:szCs w:val="28"/>
          <w:lang w:val="uk-UA"/>
        </w:rPr>
      </w:pPr>
      <w:r w:rsidRPr="00BD5DA6">
        <w:rPr>
          <w:color w:val="auto"/>
          <w:sz w:val="28"/>
          <w:szCs w:val="28"/>
          <w:lang w:val="uk-UA"/>
        </w:rPr>
        <w:t>Самостійна робота передбачає написання конспекту.</w:t>
      </w:r>
    </w:p>
    <w:p w14:paraId="2E2A7194" w14:textId="77777777" w:rsidR="0005745A" w:rsidRPr="00BD5DA6" w:rsidRDefault="0005745A" w:rsidP="0005745A">
      <w:pPr>
        <w:pStyle w:val="Default"/>
        <w:jc w:val="both"/>
        <w:rPr>
          <w:i/>
          <w:color w:val="auto"/>
          <w:sz w:val="28"/>
          <w:szCs w:val="28"/>
          <w:lang w:val="uk-UA"/>
        </w:rPr>
      </w:pPr>
      <w:r w:rsidRPr="00BD5DA6">
        <w:rPr>
          <w:i/>
          <w:color w:val="auto"/>
          <w:sz w:val="28"/>
          <w:szCs w:val="28"/>
          <w:lang w:val="uk-UA"/>
        </w:rPr>
        <w:t>Критерії оцінювання конспекту:</w:t>
      </w:r>
    </w:p>
    <w:p w14:paraId="2D5402B3" w14:textId="77777777" w:rsidR="0005745A" w:rsidRPr="00BD5DA6" w:rsidRDefault="0005745A" w:rsidP="0005745A">
      <w:pPr>
        <w:pStyle w:val="Default"/>
        <w:jc w:val="both"/>
        <w:rPr>
          <w:color w:val="auto"/>
          <w:sz w:val="28"/>
          <w:szCs w:val="28"/>
          <w:lang w:val="uk-UA"/>
        </w:rPr>
      </w:pPr>
      <w:r w:rsidRPr="00BD5DA6">
        <w:rPr>
          <w:color w:val="auto"/>
          <w:sz w:val="28"/>
          <w:szCs w:val="28"/>
          <w:lang w:val="uk-UA"/>
        </w:rPr>
        <w:t>3 бали – містить поверхневі відповіді на окремі питання, не використана додаткова література;</w:t>
      </w:r>
    </w:p>
    <w:p w14:paraId="0AF84EE5" w14:textId="77777777" w:rsidR="0005745A" w:rsidRPr="00BD5DA6" w:rsidRDefault="0005745A" w:rsidP="0005745A">
      <w:pPr>
        <w:pStyle w:val="Default"/>
        <w:ind w:left="75"/>
        <w:jc w:val="both"/>
        <w:rPr>
          <w:color w:val="auto"/>
          <w:sz w:val="28"/>
          <w:szCs w:val="28"/>
          <w:lang w:val="uk-UA"/>
        </w:rPr>
      </w:pPr>
      <w:r w:rsidRPr="00BD5DA6">
        <w:rPr>
          <w:color w:val="auto"/>
          <w:sz w:val="28"/>
          <w:szCs w:val="28"/>
          <w:lang w:val="uk-UA"/>
        </w:rPr>
        <w:t>6 балів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14:paraId="72F74DB4" w14:textId="77777777" w:rsidR="0005745A" w:rsidRPr="00BD5DA6" w:rsidRDefault="0005745A" w:rsidP="0005745A">
      <w:pPr>
        <w:pStyle w:val="Default"/>
        <w:ind w:left="75"/>
        <w:jc w:val="both"/>
        <w:rPr>
          <w:color w:val="auto"/>
          <w:sz w:val="28"/>
          <w:szCs w:val="28"/>
          <w:lang w:val="uk-UA"/>
        </w:rPr>
      </w:pPr>
      <w:r w:rsidRPr="00BD5DA6">
        <w:rPr>
          <w:color w:val="auto"/>
          <w:sz w:val="28"/>
          <w:szCs w:val="28"/>
          <w:lang w:val="uk-UA"/>
        </w:rPr>
        <w:t>9 балів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14:paraId="146CDA2B" w14:textId="77777777" w:rsidR="0005745A" w:rsidRPr="00BD5DA6" w:rsidRDefault="0005745A" w:rsidP="0005745A">
      <w:pPr>
        <w:pStyle w:val="Default"/>
        <w:ind w:left="75"/>
        <w:jc w:val="both"/>
        <w:rPr>
          <w:color w:val="auto"/>
          <w:sz w:val="28"/>
          <w:szCs w:val="28"/>
          <w:lang w:val="uk-UA"/>
        </w:rPr>
      </w:pPr>
      <w:r w:rsidRPr="00BD5DA6">
        <w:rPr>
          <w:color w:val="auto"/>
          <w:sz w:val="28"/>
          <w:szCs w:val="28"/>
          <w:lang w:val="uk-UA"/>
        </w:rPr>
        <w:t>12 балів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14:paraId="2EFA6D21" w14:textId="77777777" w:rsidR="0005745A" w:rsidRPr="00BD5DA6" w:rsidRDefault="0005745A" w:rsidP="0005745A">
      <w:pPr>
        <w:spacing w:after="0" w:line="240" w:lineRule="auto"/>
        <w:rPr>
          <w:rFonts w:ascii="Times New Roman" w:hAnsi="Times New Roman"/>
          <w:sz w:val="28"/>
          <w:szCs w:val="28"/>
          <w:lang w:val="uk-UA"/>
        </w:rPr>
      </w:pPr>
    </w:p>
    <w:p w14:paraId="583945BB" w14:textId="77777777" w:rsidR="0005745A" w:rsidRPr="00BD5DA6" w:rsidRDefault="0005745A" w:rsidP="0005745A">
      <w:pPr>
        <w:spacing w:after="0" w:line="240" w:lineRule="auto"/>
        <w:ind w:firstLine="708"/>
        <w:rPr>
          <w:rFonts w:ascii="Times New Roman" w:hAnsi="Times New Roman"/>
          <w:b/>
          <w:bCs/>
          <w:sz w:val="28"/>
          <w:szCs w:val="28"/>
          <w:lang w:val="uk-UA"/>
        </w:rPr>
      </w:pPr>
      <w:r w:rsidRPr="00BD5DA6">
        <w:rPr>
          <w:rFonts w:ascii="Times New Roman" w:hAnsi="Times New Roman"/>
          <w:b/>
          <w:bCs/>
          <w:sz w:val="28"/>
          <w:szCs w:val="28"/>
          <w:lang w:val="uk-UA"/>
        </w:rPr>
        <w:t>Залік (40 балів)</w:t>
      </w:r>
    </w:p>
    <w:p w14:paraId="2835005C" w14:textId="77777777" w:rsidR="0005745A" w:rsidRPr="00BD5DA6" w:rsidRDefault="0005745A" w:rsidP="0005745A">
      <w:pPr>
        <w:ind w:firstLine="360"/>
        <w:jc w:val="both"/>
        <w:rPr>
          <w:rFonts w:ascii="Times New Roman" w:hAnsi="Times New Roman"/>
          <w:sz w:val="28"/>
          <w:szCs w:val="28"/>
          <w:lang w:val="uk-UA"/>
        </w:rPr>
      </w:pPr>
      <w:r w:rsidRPr="00BD5DA6">
        <w:rPr>
          <w:rFonts w:ascii="Times New Roman" w:hAnsi="Times New Roman"/>
          <w:bCs/>
          <w:sz w:val="28"/>
          <w:szCs w:val="28"/>
          <w:lang w:val="uk-UA"/>
        </w:rPr>
        <w:t xml:space="preserve">На заліку студенти проходять підсумкове тестування на платформі </w:t>
      </w:r>
      <w:r w:rsidRPr="00BD5DA6">
        <w:rPr>
          <w:rFonts w:ascii="Times New Roman" w:hAnsi="Times New Roman"/>
          <w:sz w:val="28"/>
          <w:szCs w:val="28"/>
          <w:lang w:val="en-US"/>
        </w:rPr>
        <w:t>KSU</w:t>
      </w:r>
      <w:r w:rsidRPr="00BD5DA6">
        <w:rPr>
          <w:rFonts w:ascii="Times New Roman" w:hAnsi="Times New Roman"/>
          <w:sz w:val="28"/>
          <w:szCs w:val="28"/>
          <w:lang w:val="uk-UA"/>
        </w:rPr>
        <w:t xml:space="preserve"> </w:t>
      </w:r>
      <w:r w:rsidRPr="00BD5DA6">
        <w:rPr>
          <w:rFonts w:ascii="Times New Roman" w:hAnsi="Times New Roman"/>
          <w:sz w:val="28"/>
          <w:szCs w:val="28"/>
          <w:lang w:val="en-US"/>
        </w:rPr>
        <w:t>Online</w:t>
      </w:r>
      <w:r w:rsidRPr="00BD5DA6">
        <w:rPr>
          <w:rFonts w:ascii="Times New Roman" w:hAnsi="Times New Roman"/>
          <w:sz w:val="28"/>
          <w:szCs w:val="28"/>
          <w:lang w:val="uk-UA"/>
        </w:rPr>
        <w:t>. Відповідні критерії оцінювання описані на початку підсумкового тесту.</w:t>
      </w:r>
    </w:p>
    <w:p w14:paraId="145B92B4" w14:textId="77777777" w:rsidR="0005745A" w:rsidRPr="00BD5DA6" w:rsidRDefault="0005745A" w:rsidP="0005745A">
      <w:pPr>
        <w:spacing w:after="0" w:line="240" w:lineRule="auto"/>
        <w:rPr>
          <w:rFonts w:ascii="Times New Roman" w:hAnsi="Times New Roman"/>
          <w:b/>
          <w:bCs/>
          <w:sz w:val="28"/>
          <w:szCs w:val="28"/>
          <w:lang w:val="uk-UA"/>
        </w:rPr>
      </w:pPr>
      <w:r w:rsidRPr="00BD5DA6">
        <w:rPr>
          <w:rFonts w:ascii="Times New Roman" w:hAnsi="Times New Roman"/>
          <w:b/>
          <w:bCs/>
          <w:sz w:val="28"/>
          <w:szCs w:val="28"/>
          <w:lang w:val="uk-UA"/>
        </w:rPr>
        <w:t>10. Список рекомендованих джерел (наскрізна нумерація)</w:t>
      </w:r>
    </w:p>
    <w:p w14:paraId="1817CF98" w14:textId="77777777" w:rsidR="0005745A" w:rsidRPr="00BD5DA6" w:rsidRDefault="0005745A" w:rsidP="0005745A">
      <w:pPr>
        <w:spacing w:after="0" w:line="240" w:lineRule="auto"/>
        <w:ind w:firstLine="708"/>
        <w:rPr>
          <w:rFonts w:ascii="Times New Roman" w:hAnsi="Times New Roman"/>
          <w:sz w:val="28"/>
          <w:szCs w:val="28"/>
          <w:lang w:val="uk-UA"/>
        </w:rPr>
      </w:pPr>
      <w:r w:rsidRPr="00BD5DA6">
        <w:rPr>
          <w:rFonts w:ascii="Times New Roman" w:hAnsi="Times New Roman"/>
          <w:sz w:val="28"/>
          <w:szCs w:val="28"/>
          <w:lang w:val="uk-UA"/>
        </w:rPr>
        <w:t>Основні</w:t>
      </w:r>
    </w:p>
    <w:p w14:paraId="6483C9A4"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Баранівський В. Ф. Політологія. Підручник. Київ : Національна академія управління, 2016. 236 с.</w:t>
      </w:r>
    </w:p>
    <w:p w14:paraId="2EDB8719"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Бульбенюк С. С., Манелюк Ю. М. Історія політичної думки: практикум. Київ : КНЕУ, 2014. 190 с.</w:t>
      </w:r>
    </w:p>
    <w:p w14:paraId="36DAA0DA"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Воронянський О. В., Кулішенко Т. Ю., Скубій І. В. Політологія : підручник. Харків : ХНТУСГ імені Петра Василенка, 2017. 180 с.</w:t>
      </w:r>
    </w:p>
    <w:p w14:paraId="7C598BB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Гелей С. Д. Політологія : навч. посіб. Київ : ЦУЛ, 2019. 348 с.</w:t>
      </w:r>
    </w:p>
    <w:p w14:paraId="125187A8"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Герасимчук Т. Ф., Киридон А. М., Троян С. С. Загальна теорія політики : навч. посіб. Київ : Кондор 2017. 226 с.</w:t>
      </w:r>
    </w:p>
    <w:p w14:paraId="5CCDF6E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Гетьманчук М. П., Грищук В. К., Турчин Я. Б. Політологія : навч. посіб. Київ : Знання, 2010. 415 с.</w:t>
      </w:r>
    </w:p>
    <w:p w14:paraId="6485983D"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Горлач М. І., Кремень В. Г. Політологія : наука про політику : підручник. Київ : Центр учбової літератури, 2009. 840 с.</w:t>
      </w:r>
    </w:p>
    <w:p w14:paraId="742E4F52"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lastRenderedPageBreak/>
        <w:t>Іванова Н. Ю., Смолянюк В. Ф. Політологія : навч. посіб. Київ : КНЕУ, 2011. 347 с.</w:t>
      </w:r>
    </w:p>
    <w:p w14:paraId="2FA603F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Кирилюк Ф. М. Новітня політологія : навч. посіб. Київ : Центр учбової літератури, 2009. 564 с.</w:t>
      </w:r>
    </w:p>
    <w:p w14:paraId="0EF2C1EC"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Кравчук Л. В., Кравчук С. Л. Політологія. Тернопіль : Навчальна книга – Богдан, 2012. 208 с.</w:t>
      </w:r>
    </w:p>
    <w:p w14:paraId="12062E2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Левківський К. М., Піча В. М., Хома Н. М. Політологія : Підручник. Львів : Новий Світ, 2007. 476 с.</w:t>
      </w:r>
    </w:p>
    <w:p w14:paraId="1224BF6C"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Логвина В. Л. Політологія : навч. посіб. Київ : Центр навчальної літератури, 2006. 304 с.</w:t>
      </w:r>
    </w:p>
    <w:p w14:paraId="26D04962"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Макар Ю. І., Докаш О. Ю., Лаврук Т. П. Політологія : навч. посіб. Чернівці : Чернів. нац. ун-т, 2010. 596 с.</w:t>
      </w:r>
    </w:p>
    <w:p w14:paraId="1F9C0274"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Морарь М. В. Політологія : Навч. посібник. Мелітополь : ФОП Однорог Т. В., 2019. 176 с.</w:t>
      </w:r>
    </w:p>
    <w:p w14:paraId="3F16EB6A"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Перегуда Є. В., Панібудьласка В. Ф., Семко В. Л., Рижко Н. І. Політологія : навч. посіб. Київ : КНУБА, 2011. 216 с.</w:t>
      </w:r>
    </w:p>
    <w:p w14:paraId="6D522217"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w:t>
      </w:r>
      <w:r w:rsidRPr="00BD5DA6">
        <w:rPr>
          <w:sz w:val="28"/>
          <w:szCs w:val="28"/>
        </w:rPr>
        <w:t xml:space="preserve">/ </w:t>
      </w:r>
      <w:r w:rsidRPr="00BD5DA6">
        <w:rPr>
          <w:sz w:val="28"/>
          <w:szCs w:val="28"/>
          <w:lang w:val="uk-UA"/>
        </w:rPr>
        <w:t>за ред. О. В. Бабкіної, В. П. Горбатенка. Київ : Академія, 2006. 568 с.</w:t>
      </w:r>
    </w:p>
    <w:p w14:paraId="02F2AB5E"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Академічний курс : Підручник </w:t>
      </w:r>
      <w:r w:rsidRPr="00BD5DA6">
        <w:rPr>
          <w:sz w:val="28"/>
          <w:szCs w:val="28"/>
        </w:rPr>
        <w:t xml:space="preserve">/ </w:t>
      </w:r>
      <w:r w:rsidRPr="00BD5DA6">
        <w:rPr>
          <w:sz w:val="28"/>
          <w:szCs w:val="28"/>
          <w:lang w:val="uk-UA"/>
        </w:rPr>
        <w:t>За ред. М. І. Панова. Київ : Ін Юре, 2006. 520 с.</w:t>
      </w:r>
    </w:p>
    <w:p w14:paraId="32A4F4EA"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Навч. посіб. </w:t>
      </w:r>
      <w:r w:rsidRPr="00BD5DA6">
        <w:rPr>
          <w:sz w:val="28"/>
          <w:szCs w:val="28"/>
        </w:rPr>
        <w:t xml:space="preserve">/ </w:t>
      </w:r>
      <w:r w:rsidRPr="00BD5DA6">
        <w:rPr>
          <w:sz w:val="28"/>
          <w:szCs w:val="28"/>
          <w:lang w:val="uk-UA"/>
        </w:rPr>
        <w:t>Г. П. Щедрова, Ф. В. Барановський, О. В. Карчевська, О. Г. Мазур та ін. Луганськ : Вид-во СНУ ім. В. Даля, 2011. 304 с.</w:t>
      </w:r>
    </w:p>
    <w:p w14:paraId="7D547E9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Політологія : Навч.-метод. посіб. / Укл. О. О. Фаріон. Житомир : Вид-во ЖДУ ім. І. Франка, 2014. 108 с.</w:t>
      </w:r>
    </w:p>
    <w:p w14:paraId="2D893F92"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Підручник </w:t>
      </w:r>
      <w:r w:rsidRPr="00BD5DA6">
        <w:rPr>
          <w:sz w:val="28"/>
          <w:szCs w:val="28"/>
        </w:rPr>
        <w:t xml:space="preserve">/ </w:t>
      </w:r>
      <w:r w:rsidRPr="00BD5DA6">
        <w:rPr>
          <w:sz w:val="28"/>
          <w:szCs w:val="28"/>
          <w:lang w:val="uk-UA"/>
        </w:rPr>
        <w:t>за ред. М. М. Вегаша. Київ : Знання, 2008. 384 с.</w:t>
      </w:r>
    </w:p>
    <w:p w14:paraId="0558A048"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Підручник </w:t>
      </w:r>
      <w:r w:rsidRPr="00BD5DA6">
        <w:rPr>
          <w:sz w:val="28"/>
          <w:szCs w:val="28"/>
        </w:rPr>
        <w:t xml:space="preserve">/ </w:t>
      </w:r>
      <w:r w:rsidRPr="00BD5DA6">
        <w:rPr>
          <w:sz w:val="28"/>
          <w:szCs w:val="28"/>
          <w:lang w:val="uk-UA"/>
        </w:rPr>
        <w:t>За заг. ред. І. С. Дзюбка, К. М. Левківського. Київ : Вища шк., 2001. 415 с.</w:t>
      </w:r>
    </w:p>
    <w:p w14:paraId="34098E4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Підручник </w:t>
      </w:r>
      <w:r w:rsidRPr="00BD5DA6">
        <w:rPr>
          <w:sz w:val="28"/>
          <w:szCs w:val="28"/>
        </w:rPr>
        <w:t xml:space="preserve">/ </w:t>
      </w:r>
      <w:r w:rsidRPr="00BD5DA6">
        <w:rPr>
          <w:sz w:val="28"/>
          <w:szCs w:val="28"/>
          <w:lang w:val="uk-UA"/>
        </w:rPr>
        <w:t>За ред. Л. М. Димитрової. Київ : Знання, 2009. 206 с.</w:t>
      </w:r>
    </w:p>
    <w:p w14:paraId="6DA3DC08"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Підручник </w:t>
      </w:r>
      <w:r w:rsidRPr="00BD5DA6">
        <w:rPr>
          <w:sz w:val="28"/>
          <w:szCs w:val="28"/>
        </w:rPr>
        <w:t xml:space="preserve">/ </w:t>
      </w:r>
      <w:r w:rsidRPr="00BD5DA6">
        <w:rPr>
          <w:sz w:val="28"/>
          <w:szCs w:val="28"/>
          <w:lang w:val="uk-UA"/>
        </w:rPr>
        <w:t>за ред. В. Г. Кременя. Харків : Вид-во Харківського ун-ту, 2001. 354 с.</w:t>
      </w:r>
    </w:p>
    <w:p w14:paraId="423D1F7C"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Підручник </w:t>
      </w:r>
      <w:r w:rsidRPr="00BD5DA6">
        <w:rPr>
          <w:sz w:val="28"/>
          <w:szCs w:val="28"/>
        </w:rPr>
        <w:t xml:space="preserve">/ </w:t>
      </w:r>
      <w:r w:rsidRPr="00BD5DA6">
        <w:rPr>
          <w:sz w:val="28"/>
          <w:szCs w:val="28"/>
          <w:lang w:val="uk-UA"/>
        </w:rPr>
        <w:t>За ред. Ю. Кулагіна. Київ : Альтпрес, 2002. 612 с.</w:t>
      </w:r>
    </w:p>
    <w:p w14:paraId="3DEDA63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Піча В. М., Хома Н. М. Політологія : підручник. Львів : Магнолія, 2009. 476 с.</w:t>
      </w:r>
    </w:p>
    <w:p w14:paraId="610DB74F"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Прибутько П. С. Політологія. Київ : Видавець Паливода А. В., 2008. 171 с.</w:t>
      </w:r>
    </w:p>
    <w:p w14:paraId="663E4829"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Політологія : Підручник / за ред. Ю. М. Розенфельда та ін. Харків : Право, 2001. 398 с.</w:t>
      </w:r>
    </w:p>
    <w:p w14:paraId="7E632D6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Рудич Ф. М. Політологія : Підручник. Київ : Либідь, 2005. 480 с.</w:t>
      </w:r>
    </w:p>
    <w:p w14:paraId="3DD1A07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Скрипникова Л. В. Політологія : Навч. посіб. Київ : ЦУЛ, 2019. 272 с.</w:t>
      </w:r>
    </w:p>
    <w:p w14:paraId="2E0592D4"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Требін М. П., Герасіна М. Л., Поліщук І. О., Сахань О. М. Політологія : Підручник. Право,2018. 462 с.</w:t>
      </w:r>
    </w:p>
    <w:p w14:paraId="26DE9F3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Філософія політики : Підручник / В. П. Андрущенко та ін. Київ : Знання, 2003. 400 с.</w:t>
      </w:r>
    </w:p>
    <w:p w14:paraId="458DDBEA"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Холод В. В. Лекції з політології : навч. посіб. Суми : Університетська книга, 2003. 408 с.</w:t>
      </w:r>
    </w:p>
    <w:p w14:paraId="6E3A73ED"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Шляхтун П. П. Політологія : історія та теорія : підручник. Київ : Центр учбової літератури, 2019. 500 с.</w:t>
      </w:r>
    </w:p>
    <w:p w14:paraId="537E35B8"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Юрій М. Ф. Політологія : підручник. Київ : Дакор, 2006. 217 с.</w:t>
      </w:r>
    </w:p>
    <w:p w14:paraId="2BDFBFF8" w14:textId="77777777" w:rsidR="0005745A" w:rsidRPr="00BD5DA6" w:rsidRDefault="0005745A" w:rsidP="0005745A">
      <w:pPr>
        <w:spacing w:after="0" w:line="240" w:lineRule="auto"/>
        <w:ind w:firstLine="708"/>
        <w:rPr>
          <w:rFonts w:ascii="Times New Roman" w:hAnsi="Times New Roman"/>
          <w:sz w:val="28"/>
          <w:szCs w:val="28"/>
          <w:lang w:val="uk-UA"/>
        </w:rPr>
      </w:pPr>
    </w:p>
    <w:p w14:paraId="41D444B1" w14:textId="77777777" w:rsidR="0005745A" w:rsidRPr="00BD5DA6" w:rsidRDefault="0005745A" w:rsidP="0005745A">
      <w:pPr>
        <w:spacing w:after="0" w:line="240" w:lineRule="auto"/>
        <w:ind w:firstLine="708"/>
        <w:rPr>
          <w:rFonts w:ascii="Times New Roman" w:hAnsi="Times New Roman"/>
          <w:sz w:val="28"/>
          <w:szCs w:val="28"/>
          <w:lang w:val="uk-UA"/>
        </w:rPr>
      </w:pPr>
      <w:r w:rsidRPr="00BD5DA6">
        <w:rPr>
          <w:rFonts w:ascii="Times New Roman" w:hAnsi="Times New Roman"/>
          <w:sz w:val="28"/>
          <w:szCs w:val="28"/>
          <w:lang w:val="uk-UA"/>
        </w:rPr>
        <w:lastRenderedPageBreak/>
        <w:t>Додаткові</w:t>
      </w:r>
    </w:p>
    <w:p w14:paraId="075C0B9A"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Аджемоглу Дарон, Робінсон Джеймс. Вузький коридор. Держави, суспільства і доля свободи. Київ : Наш формат, 2020. 520 с.</w:t>
      </w:r>
    </w:p>
    <w:p w14:paraId="7135C97E"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Бек Ульрих. Влада і контрвлада у добу глобалізації. Київ: Ніка-центр, 2011. 408 с. </w:t>
      </w:r>
    </w:p>
    <w:p w14:paraId="377FC99B"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Бжезінський Збігнєв. Велика шахівниця. Харків : Фабула, 2018. 288 с.</w:t>
      </w:r>
    </w:p>
    <w:p w14:paraId="3C66094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Бойчук М. А. Влада і громадянське суспільство : механізм взаємодії : Монографія. Київ : Атлант ЮЕмСІ, 2007. 207 с.</w:t>
      </w:r>
    </w:p>
    <w:p w14:paraId="317E33E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Бреннан Джеймсон. Проти демократії. Київ : Дух і Літера, 2019. 464 с.</w:t>
      </w:r>
    </w:p>
    <w:p w14:paraId="5199A8E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Гантінгтон С. Політичний порядок у мінливих суспільствах. Київ : Наш формат, 2020. 448 с.</w:t>
      </w:r>
    </w:p>
    <w:p w14:paraId="0EF0FE5C"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Головатий М. Ф. Класи і партії : Навч. пособ. Київ : Персонал, 2008. 144</w:t>
      </w:r>
      <w:r w:rsidRPr="00BD5DA6">
        <w:rPr>
          <w:sz w:val="28"/>
          <w:szCs w:val="28"/>
        </w:rPr>
        <w:t> </w:t>
      </w:r>
      <w:r w:rsidRPr="00BD5DA6">
        <w:rPr>
          <w:sz w:val="28"/>
          <w:szCs w:val="28"/>
          <w:lang w:val="uk-UA"/>
        </w:rPr>
        <w:t>с.</w:t>
      </w:r>
    </w:p>
    <w:p w14:paraId="4E5AC67E"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Даймонд Джаред. Переворот. Зламні моменти в країнах, що переживають кризу. Київ : КМ-Букс, 2019. 464 с.</w:t>
      </w:r>
    </w:p>
    <w:p w14:paraId="0B7DBD0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Дей М. О. Політологія у схемах, таблицях, визначеннях : навч. посіб. Київ : ЦУЛ, 2014. 172 с.</w:t>
      </w:r>
    </w:p>
    <w:p w14:paraId="71C93C3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Держава і суспільство в Україні : історія і сучасність / За ред. О. М. Майбороди. Київ : ІПіЕНД ім. І. Ф. Кураса, 2013. 184 с.</w:t>
      </w:r>
    </w:p>
    <w:p w14:paraId="5017C3D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rPr>
        <w:t>Історія політичної думки</w:t>
      </w:r>
      <w:r w:rsidRPr="00BD5DA6">
        <w:rPr>
          <w:sz w:val="28"/>
          <w:szCs w:val="28"/>
          <w:lang w:val="uk-UA"/>
        </w:rPr>
        <w:t xml:space="preserve"> </w:t>
      </w:r>
      <w:r w:rsidRPr="00BD5DA6">
        <w:rPr>
          <w:sz w:val="28"/>
          <w:szCs w:val="28"/>
        </w:rPr>
        <w:t>: навчальний енциклопедичний словник-довідник для студентів вищих навчальних закладів / за наук. ред. Хоми Н. М. Львів</w:t>
      </w:r>
      <w:r w:rsidRPr="00BD5DA6">
        <w:rPr>
          <w:sz w:val="28"/>
          <w:szCs w:val="28"/>
          <w:lang w:val="uk-UA"/>
        </w:rPr>
        <w:t xml:space="preserve"> </w:t>
      </w:r>
      <w:r w:rsidRPr="00BD5DA6">
        <w:rPr>
          <w:sz w:val="28"/>
          <w:szCs w:val="28"/>
        </w:rPr>
        <w:t xml:space="preserve">: Новий Світ-2000, 2014. 675 с. </w:t>
      </w:r>
    </w:p>
    <w:p w14:paraId="3AC0582F"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rPr>
        <w:t>Історія політичної думки</w:t>
      </w:r>
      <w:r w:rsidRPr="00BD5DA6">
        <w:rPr>
          <w:sz w:val="28"/>
          <w:szCs w:val="28"/>
          <w:lang w:val="uk-UA"/>
        </w:rPr>
        <w:t xml:space="preserve"> </w:t>
      </w:r>
      <w:r w:rsidRPr="00BD5DA6">
        <w:rPr>
          <w:sz w:val="28"/>
          <w:szCs w:val="28"/>
        </w:rPr>
        <w:t>: підручник</w:t>
      </w:r>
      <w:r w:rsidRPr="00BD5DA6">
        <w:rPr>
          <w:sz w:val="28"/>
          <w:szCs w:val="28"/>
          <w:lang w:val="uk-UA"/>
        </w:rPr>
        <w:t xml:space="preserve"> </w:t>
      </w:r>
      <w:r w:rsidRPr="00BD5DA6">
        <w:rPr>
          <w:sz w:val="28"/>
          <w:szCs w:val="28"/>
        </w:rPr>
        <w:t>: у 2-х т. / за заг. ред. Н. М. Хоми.Т.1.</w:t>
      </w:r>
      <w:r w:rsidRPr="00BD5DA6">
        <w:rPr>
          <w:sz w:val="28"/>
          <w:szCs w:val="28"/>
          <w:lang w:val="uk-UA"/>
        </w:rPr>
        <w:t xml:space="preserve"> </w:t>
      </w:r>
      <w:r w:rsidRPr="00BD5DA6">
        <w:rPr>
          <w:sz w:val="28"/>
          <w:szCs w:val="28"/>
        </w:rPr>
        <w:t>: Від зародження до початку XX ст. Львів</w:t>
      </w:r>
      <w:r w:rsidRPr="00BD5DA6">
        <w:rPr>
          <w:sz w:val="28"/>
          <w:szCs w:val="28"/>
          <w:lang w:val="uk-UA"/>
        </w:rPr>
        <w:t xml:space="preserve"> </w:t>
      </w:r>
      <w:r w:rsidRPr="00BD5DA6">
        <w:rPr>
          <w:sz w:val="28"/>
          <w:szCs w:val="28"/>
        </w:rPr>
        <w:t xml:space="preserve">: Новий Світ-2000, 2017. 404 с. </w:t>
      </w:r>
    </w:p>
    <w:p w14:paraId="0003D77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rPr>
        <w:t>Історія політичної думки</w:t>
      </w:r>
      <w:r w:rsidRPr="00BD5DA6">
        <w:rPr>
          <w:sz w:val="28"/>
          <w:szCs w:val="28"/>
          <w:lang w:val="uk-UA"/>
        </w:rPr>
        <w:t xml:space="preserve"> </w:t>
      </w:r>
      <w:r w:rsidRPr="00BD5DA6">
        <w:rPr>
          <w:sz w:val="28"/>
          <w:szCs w:val="28"/>
        </w:rPr>
        <w:t>: підручник</w:t>
      </w:r>
      <w:r w:rsidRPr="00BD5DA6">
        <w:rPr>
          <w:sz w:val="28"/>
          <w:szCs w:val="28"/>
          <w:lang w:val="uk-UA"/>
        </w:rPr>
        <w:t xml:space="preserve"> </w:t>
      </w:r>
      <w:r w:rsidRPr="00BD5DA6">
        <w:rPr>
          <w:sz w:val="28"/>
          <w:szCs w:val="28"/>
        </w:rPr>
        <w:t>: у 2-х т. / за заг. ред. Н. М. Хоми. Т.2.</w:t>
      </w:r>
      <w:r w:rsidRPr="00BD5DA6">
        <w:rPr>
          <w:sz w:val="28"/>
          <w:szCs w:val="28"/>
          <w:lang w:val="uk-UA"/>
        </w:rPr>
        <w:t xml:space="preserve"> </w:t>
      </w:r>
      <w:r w:rsidRPr="00BD5DA6">
        <w:rPr>
          <w:sz w:val="28"/>
          <w:szCs w:val="28"/>
        </w:rPr>
        <w:t>: XX</w:t>
      </w:r>
      <w:r w:rsidRPr="00BD5DA6">
        <w:rPr>
          <w:rFonts w:ascii="Cambria Math" w:hAnsi="Cambria Math" w:cs="Cambria Math"/>
          <w:sz w:val="28"/>
          <w:szCs w:val="28"/>
        </w:rPr>
        <w:t xml:space="preserve"> ‒</w:t>
      </w:r>
      <w:r w:rsidRPr="00BD5DA6">
        <w:rPr>
          <w:sz w:val="28"/>
          <w:szCs w:val="28"/>
        </w:rPr>
        <w:t xml:space="preserve"> початок XXI ст. Львів</w:t>
      </w:r>
      <w:r w:rsidRPr="00BD5DA6">
        <w:rPr>
          <w:sz w:val="28"/>
          <w:szCs w:val="28"/>
          <w:lang w:val="uk-UA"/>
        </w:rPr>
        <w:t xml:space="preserve"> </w:t>
      </w:r>
      <w:r w:rsidRPr="00BD5DA6">
        <w:rPr>
          <w:sz w:val="28"/>
          <w:szCs w:val="28"/>
        </w:rPr>
        <w:t xml:space="preserve">: Новий Світ-2000, 2017. 598 </w:t>
      </w:r>
      <w:r w:rsidRPr="00BD5DA6">
        <w:rPr>
          <w:sz w:val="28"/>
          <w:szCs w:val="28"/>
          <w:lang w:val="uk-UA"/>
        </w:rPr>
        <w:t>с</w:t>
      </w:r>
    </w:p>
    <w:p w14:paraId="2E6CF81F"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Карась А. Філософія громадянського суспільства в класичних теоріях і некласичних баченнях : монографія. Львів : Видав. центр ЛНУ ім. І. Франка, 2003. 520 с.</w:t>
      </w:r>
    </w:p>
    <w:p w14:paraId="2577909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Остапенко М. А. Політична культура суспільства : Навч. посіб. Київ : МАУП, 2008. 96 с.</w:t>
      </w:r>
    </w:p>
    <w:p w14:paraId="76F28B3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Пахарєв А. Д. Політичні інститути і процеси в сучасній Україні : навч. посіб. Київ : ІПіЕНД ім. І. Ф. Кураса, 2011. 182 с.</w:t>
      </w:r>
    </w:p>
    <w:p w14:paraId="51D2BDF0"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Плахотнюк С. С. Основні політичні доктрини сучасності. Навч. посіб. Вінниця : ВДТУ, 2003. 74 с.</w:t>
      </w:r>
    </w:p>
    <w:p w14:paraId="1CCD8E69"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Політика в особах (Політичне лідерство на постсоціалістичному просторі : національний та регіональний контенсти) : навч. посіб.</w:t>
      </w:r>
      <w:r w:rsidRPr="00BD5DA6">
        <w:rPr>
          <w:sz w:val="28"/>
          <w:szCs w:val="28"/>
        </w:rPr>
        <w:t xml:space="preserve"> / </w:t>
      </w:r>
      <w:r w:rsidRPr="00BD5DA6">
        <w:rPr>
          <w:sz w:val="28"/>
          <w:szCs w:val="28"/>
          <w:lang w:val="uk-UA"/>
        </w:rPr>
        <w:t>За заг. ред. Ф. М. Рудича. Київ : ІПіЕНД ім. І. Ф. Кураса, 2012. 400 с.</w:t>
      </w:r>
    </w:p>
    <w:p w14:paraId="14DD0D0B"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lastRenderedPageBreak/>
        <w:t xml:space="preserve">Політична влада і опозиція в Україні : порівняльний аналіз із зарубіжними країнами. </w:t>
      </w:r>
      <w:r w:rsidRPr="00BD5DA6">
        <w:rPr>
          <w:sz w:val="28"/>
          <w:szCs w:val="28"/>
        </w:rPr>
        <w:t>[</w:t>
      </w:r>
      <w:r w:rsidRPr="00BD5DA6">
        <w:rPr>
          <w:sz w:val="28"/>
          <w:szCs w:val="28"/>
          <w:lang w:val="uk-UA"/>
        </w:rPr>
        <w:t>Монографія</w:t>
      </w:r>
      <w:r w:rsidRPr="00BD5DA6">
        <w:rPr>
          <w:sz w:val="28"/>
          <w:szCs w:val="28"/>
        </w:rPr>
        <w:t xml:space="preserve">] / </w:t>
      </w:r>
      <w:r w:rsidRPr="00BD5DA6">
        <w:rPr>
          <w:sz w:val="28"/>
          <w:szCs w:val="28"/>
          <w:lang w:val="uk-UA"/>
        </w:rPr>
        <w:t>За заг. ред. Ф. М. Рудича. Київ : ІПіЕНД ім. І. Ф. Кураса, 2016. 448 с.</w:t>
      </w:r>
    </w:p>
    <w:p w14:paraId="7F4A09A0"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Політична наука в Україні. 1991–2016 : у 2 т. Т. 1. Політична наука : західні тренди розвитку й українська специфіка</w:t>
      </w:r>
      <w:r w:rsidRPr="00BD5DA6">
        <w:rPr>
          <w:sz w:val="28"/>
          <w:szCs w:val="28"/>
        </w:rPr>
        <w:t xml:space="preserve"> / </w:t>
      </w:r>
      <w:r w:rsidRPr="00BD5DA6">
        <w:rPr>
          <w:sz w:val="28"/>
          <w:szCs w:val="28"/>
          <w:lang w:val="uk-UA"/>
        </w:rPr>
        <w:t>відп. ред. і упоряд. М. Кармазіна. Київ : Парлам. вид-во, 2016. 656 с.</w:t>
      </w:r>
    </w:p>
    <w:p w14:paraId="56604CE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Політична наука в Україні. 1991–2016 : у 2 т. Т. 2. Теоретико-методологічні засади і концептуальні підсумки вітчизняних досліджень / відп. ред. і упоряд. М. Кармазіна. Київ : Парлам. вид-во, 2016. 704 с.</w:t>
      </w:r>
    </w:p>
    <w:p w14:paraId="477293C8"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Політологія : навчальний енциклопедичний словник-довідник для студентів ВНЗ I-IV рівнів акредитації / За наук. ред. д-ра політ. н. Хоми Н. М. [В. М. Денисенко, О. М. Сорба, Л. Я. Угрин та ін.]. Львів : «Новий Світ – 2000», 2014. 779 с.</w:t>
      </w:r>
    </w:p>
    <w:p w14:paraId="119C280A"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Політологія : сучасні терміни і поняття : короткий навчальний словник-довідник для студентів ВНЗ </w:t>
      </w:r>
      <w:r w:rsidRPr="00BD5DA6">
        <w:rPr>
          <w:sz w:val="28"/>
          <w:szCs w:val="28"/>
        </w:rPr>
        <w:t>I</w:t>
      </w:r>
      <w:r w:rsidRPr="00BD5DA6">
        <w:rPr>
          <w:sz w:val="28"/>
          <w:szCs w:val="28"/>
          <w:lang w:val="uk-UA"/>
        </w:rPr>
        <w:t>-</w:t>
      </w:r>
      <w:r w:rsidRPr="00BD5DA6">
        <w:rPr>
          <w:sz w:val="28"/>
          <w:szCs w:val="28"/>
        </w:rPr>
        <w:t>IV</w:t>
      </w:r>
      <w:r w:rsidRPr="00BD5DA6">
        <w:rPr>
          <w:sz w:val="28"/>
          <w:szCs w:val="28"/>
          <w:lang w:val="uk-UA"/>
        </w:rPr>
        <w:t xml:space="preserve"> рівнів акредитації / уклад. </w:t>
      </w:r>
      <w:r w:rsidRPr="00BD5DA6">
        <w:rPr>
          <w:sz w:val="28"/>
          <w:szCs w:val="28"/>
        </w:rPr>
        <w:t>В. М. Піча</w:t>
      </w:r>
      <w:r w:rsidRPr="00BD5DA6">
        <w:rPr>
          <w:sz w:val="28"/>
          <w:szCs w:val="28"/>
          <w:lang w:val="uk-UA"/>
        </w:rPr>
        <w:t xml:space="preserve"> </w:t>
      </w:r>
      <w:r w:rsidRPr="00BD5DA6">
        <w:rPr>
          <w:sz w:val="28"/>
          <w:szCs w:val="28"/>
        </w:rPr>
        <w:t>; наук. ред. Л. Д. Климанської, Я. Б. Турчин, Н. М. Хоми. Львів</w:t>
      </w:r>
      <w:r w:rsidRPr="00BD5DA6">
        <w:rPr>
          <w:sz w:val="28"/>
          <w:szCs w:val="28"/>
          <w:lang w:val="uk-UA"/>
        </w:rPr>
        <w:t xml:space="preserve"> </w:t>
      </w:r>
      <w:r w:rsidRPr="00BD5DA6">
        <w:rPr>
          <w:sz w:val="28"/>
          <w:szCs w:val="28"/>
        </w:rPr>
        <w:t>: Новий Світ-2000, 2014. 516 с.</w:t>
      </w:r>
    </w:p>
    <w:p w14:paraId="2EB8CCF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Політологія : навч. посіб. / ред. Струкевич О. К., Конотопенко О. П., Лапшин С.А. Вінниця : Нілан-ЛТД, 2016. 403 с.</w:t>
      </w:r>
    </w:p>
    <w:p w14:paraId="029B141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rPr>
        <w:t>Романюк А. С. Історія західних політичних вчень. Політичні доктрини ХХ – початку ХХІ ст.</w:t>
      </w:r>
      <w:r w:rsidRPr="00BD5DA6">
        <w:rPr>
          <w:sz w:val="28"/>
          <w:szCs w:val="28"/>
          <w:lang w:val="uk-UA"/>
        </w:rPr>
        <w:t xml:space="preserve"> </w:t>
      </w:r>
      <w:r w:rsidRPr="00BD5DA6">
        <w:rPr>
          <w:sz w:val="28"/>
          <w:szCs w:val="28"/>
        </w:rPr>
        <w:t>: навч. посіб. Київ: Знання, 2011. 256 с</w:t>
      </w:r>
      <w:r w:rsidRPr="00BD5DA6">
        <w:rPr>
          <w:sz w:val="28"/>
          <w:szCs w:val="28"/>
          <w:lang w:val="uk-UA"/>
        </w:rPr>
        <w:t>.</w:t>
      </w:r>
    </w:p>
    <w:p w14:paraId="125D93D7"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Скрипнюк О. В. Демократія : Україна і світовий вимір (концепції, моделі та суспільна практика). Київ : Логос, 2006. 368 с.</w:t>
      </w:r>
    </w:p>
    <w:p w14:paraId="2AFD5369"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Травлос Т. Політичний протест як форма громадської участі. </w:t>
      </w:r>
      <w:r w:rsidRPr="00BD5DA6">
        <w:rPr>
          <w:i/>
          <w:iCs/>
          <w:sz w:val="28"/>
          <w:szCs w:val="28"/>
          <w:lang w:val="uk-UA"/>
        </w:rPr>
        <w:t>Перспективи.</w:t>
      </w:r>
      <w:r w:rsidRPr="00BD5DA6">
        <w:rPr>
          <w:sz w:val="28"/>
          <w:szCs w:val="28"/>
          <w:lang w:val="uk-UA"/>
        </w:rPr>
        <w:t xml:space="preserve"> 2015. № 4 (66). С. 131-137.</w:t>
      </w:r>
    </w:p>
    <w:p w14:paraId="5375A56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shd w:val="clear" w:color="auto" w:fill="FFFFFF"/>
          <w:lang w:val="uk-UA"/>
        </w:rPr>
        <w:t>Фукуяма Френсіс. Витоки політичного порядку. Від прадавніх часів до Французької революції. Київ : Наш формат, 2018. 576 с.</w:t>
      </w:r>
    </w:p>
    <w:p w14:paraId="635669F4"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shd w:val="clear" w:color="auto" w:fill="FFFFFF"/>
          <w:lang w:val="uk-UA"/>
        </w:rPr>
        <w:t>Фукуяма Френсіс. Ідентичність. Потреба в гідності й політика скривдженості. Київ : Наш формат, 2020. 192 с.</w:t>
      </w:r>
    </w:p>
    <w:p w14:paraId="052BAF2E"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Фукуяма Френсіс. П</w:t>
      </w:r>
      <w:r w:rsidRPr="00BD5DA6">
        <w:rPr>
          <w:sz w:val="28"/>
          <w:szCs w:val="28"/>
          <w:shd w:val="clear" w:color="auto" w:fill="FFFFFF"/>
          <w:lang w:val="uk-UA"/>
        </w:rPr>
        <w:t>олітичний порядок і політичний занепад. Від промислової революції до глобалізації демократії. Київ : Наш формат, 2019. 608 с.</w:t>
      </w:r>
    </w:p>
    <w:p w14:paraId="77EC1CA6"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shd w:val="clear" w:color="auto" w:fill="FFFFFF"/>
          <w:lang w:val="uk-UA"/>
        </w:rPr>
        <w:t>Ханстантинов В. О. Політичні інститути і процеси [Електронний ресурс] : курс лекцій.  Миколаїв : МНАУ, 2017. 146 с.</w:t>
      </w:r>
    </w:p>
    <w:p w14:paraId="3813FB33" w14:textId="77777777" w:rsidR="0005745A" w:rsidRPr="00BD5DA6" w:rsidRDefault="0005745A" w:rsidP="0005745A">
      <w:pPr>
        <w:pStyle w:val="1"/>
        <w:numPr>
          <w:ilvl w:val="0"/>
          <w:numId w:val="5"/>
        </w:numPr>
        <w:ind w:left="567" w:hanging="567"/>
        <w:jc w:val="both"/>
        <w:rPr>
          <w:sz w:val="28"/>
          <w:szCs w:val="28"/>
          <w:u w:val="single"/>
          <w:lang w:val="uk-UA"/>
        </w:rPr>
      </w:pPr>
      <w:r w:rsidRPr="00BD5DA6">
        <w:rPr>
          <w:sz w:val="28"/>
          <w:szCs w:val="28"/>
          <w:lang w:val="uk-UA"/>
        </w:rPr>
        <w:t>Шведа Ю. Р. Теорія політичних партій та партійних систем. Львів : Тріада плюс, 2004. 528 с.</w:t>
      </w:r>
    </w:p>
    <w:p w14:paraId="7198A6C5" w14:textId="77777777" w:rsidR="0005745A" w:rsidRPr="00BD5DA6" w:rsidRDefault="0005745A" w:rsidP="0005745A">
      <w:pPr>
        <w:spacing w:after="0" w:line="240" w:lineRule="auto"/>
        <w:ind w:firstLine="708"/>
        <w:rPr>
          <w:rFonts w:ascii="Times New Roman" w:hAnsi="Times New Roman"/>
          <w:sz w:val="28"/>
          <w:szCs w:val="28"/>
          <w:lang w:val="uk-UA"/>
        </w:rPr>
      </w:pPr>
      <w:r w:rsidRPr="00BD5DA6">
        <w:rPr>
          <w:rFonts w:ascii="Times New Roman" w:hAnsi="Times New Roman"/>
          <w:sz w:val="28"/>
          <w:szCs w:val="28"/>
          <w:lang w:val="uk-UA"/>
        </w:rPr>
        <w:t>Інтернет-ресурси</w:t>
      </w:r>
    </w:p>
    <w:p w14:paraId="0842CC34" w14:textId="77777777" w:rsidR="0005745A" w:rsidRPr="00BD5DA6" w:rsidRDefault="0005745A" w:rsidP="0005745A">
      <w:pPr>
        <w:spacing w:after="0" w:line="240" w:lineRule="auto"/>
        <w:ind w:firstLine="708"/>
        <w:rPr>
          <w:rFonts w:ascii="Times New Roman" w:hAnsi="Times New Roman"/>
          <w:sz w:val="28"/>
          <w:szCs w:val="28"/>
          <w:lang w:val="uk-UA"/>
        </w:rPr>
      </w:pPr>
    </w:p>
    <w:p w14:paraId="05A0AB74"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lastRenderedPageBreak/>
        <w:t xml:space="preserve">Бевз Т. Взаємодія опозиції, громадянського суспільства і влади у політичному полі України. </w:t>
      </w:r>
      <w:r w:rsidRPr="00BD5DA6">
        <w:rPr>
          <w:i/>
          <w:iCs/>
          <w:sz w:val="28"/>
          <w:szCs w:val="28"/>
          <w:lang w:val="uk-UA"/>
        </w:rPr>
        <w:t>Наукові записки ІПіЕНД ім. І. Ф. Кураса.</w:t>
      </w:r>
      <w:r w:rsidRPr="00BD5DA6">
        <w:rPr>
          <w:sz w:val="28"/>
          <w:szCs w:val="28"/>
          <w:lang w:val="uk-UA"/>
        </w:rPr>
        <w:t xml:space="preserve"> 2014. № 4-5 (72-73). С. 4-21.</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https://ipiend.gov.ua/wp-content/uploads/2018/07/bevz_vzaemodia.pdf</w:t>
      </w:r>
    </w:p>
    <w:p w14:paraId="7FDE3C5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Бех В. Предмет політології як проблемне поле політичних досліджень. </w:t>
      </w:r>
      <w:r w:rsidRPr="00BD5DA6">
        <w:rPr>
          <w:i/>
          <w:iCs/>
          <w:sz w:val="28"/>
          <w:szCs w:val="28"/>
          <w:lang w:val="uk-UA"/>
        </w:rPr>
        <w:t>Наукові записки ІПіЕНД ім. І. Ф. Кураса.</w:t>
      </w:r>
      <w:r w:rsidRPr="00BD5DA6">
        <w:rPr>
          <w:sz w:val="28"/>
          <w:szCs w:val="28"/>
          <w:lang w:val="uk-UA"/>
        </w:rPr>
        <w:t xml:space="preserve"> 2016. № 3-4 (83-84). С. 229-240.</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https://ipiend.gov.ua/wp-content/uploads/2018/07/bekh_predmet.pdf</w:t>
      </w:r>
    </w:p>
    <w:p w14:paraId="0BBD75C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Білий О. Легітимація і сучасний політичний режим. </w:t>
      </w:r>
      <w:r w:rsidRPr="00BD5DA6">
        <w:rPr>
          <w:i/>
          <w:iCs/>
          <w:sz w:val="28"/>
          <w:szCs w:val="28"/>
          <w:lang w:val="uk-UA"/>
        </w:rPr>
        <w:t>Наукові записки ІПіЕНД ім. І. Ф. Кураса.</w:t>
      </w:r>
      <w:r w:rsidRPr="00BD5DA6">
        <w:rPr>
          <w:sz w:val="28"/>
          <w:szCs w:val="28"/>
          <w:lang w:val="uk-UA"/>
        </w:rPr>
        <w:t xml:space="preserve"> 2013. № 1 (63). С. 43-54.</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https://ipiend.gov.ua/wp-content/uploads/2018/07/bilyi_legitymatsia.pdf</w:t>
      </w:r>
    </w:p>
    <w:p w14:paraId="7E5B1DBD"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Бортніков В. Епістолярна спадщина В. К. Липинського : елітарно-консервативні засади українського державотворення. </w:t>
      </w:r>
      <w:r w:rsidRPr="00BD5DA6">
        <w:rPr>
          <w:i/>
          <w:iCs/>
          <w:sz w:val="28"/>
          <w:szCs w:val="28"/>
          <w:lang w:val="uk-UA"/>
        </w:rPr>
        <w:t>Наукові записки ІПіЕНД ім. І. Ф. Кураса</w:t>
      </w:r>
      <w:r w:rsidRPr="00BD5DA6">
        <w:rPr>
          <w:sz w:val="28"/>
          <w:szCs w:val="28"/>
          <w:lang w:val="uk-UA"/>
        </w:rPr>
        <w:t xml:space="preserve">. 2016. № 3-4 (83-84). С. 379-390.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https://ipiend.gov.ua/wp-content/uploads/2018/07/bortnikov_epistoliana.pdf</w:t>
      </w:r>
    </w:p>
    <w:p w14:paraId="0890D772"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Вдовичин І. Доктрина природного права в українській політичній думці 20-30-х рр. ХХ ст. </w:t>
      </w:r>
      <w:r w:rsidRPr="00BD5DA6">
        <w:rPr>
          <w:i/>
          <w:iCs/>
          <w:sz w:val="28"/>
          <w:szCs w:val="28"/>
          <w:lang w:val="uk-UA"/>
        </w:rPr>
        <w:t>Наукові записки ІПіЕНД ім. І. Ф. Кураса</w:t>
      </w:r>
      <w:r w:rsidRPr="00BD5DA6">
        <w:rPr>
          <w:sz w:val="28"/>
          <w:szCs w:val="28"/>
          <w:lang w:val="uk-UA"/>
        </w:rPr>
        <w:t>. 2014. № 3 (71). С. 386-395.</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https://ipiend.gov.ua/wp-content/uploads/2018/07/vdovychyn_doktryna.pdf</w:t>
      </w:r>
    </w:p>
    <w:p w14:paraId="37A5E697"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Галіченко М. В. Втілення ідеологеми «Москва – Третій Рим» у концепції «Русский мир» Російської православної церкви. </w:t>
      </w:r>
      <w:r w:rsidRPr="00BD5DA6">
        <w:rPr>
          <w:i/>
          <w:iCs/>
          <w:sz w:val="28"/>
          <w:szCs w:val="28"/>
          <w:lang w:val="en-US"/>
        </w:rPr>
        <w:t>Scriptorium</w:t>
      </w:r>
      <w:r w:rsidRPr="00BD5DA6">
        <w:rPr>
          <w:i/>
          <w:iCs/>
          <w:sz w:val="28"/>
          <w:szCs w:val="28"/>
          <w:lang w:val="uk-UA"/>
        </w:rPr>
        <w:t xml:space="preserve"> </w:t>
      </w:r>
      <w:r w:rsidRPr="00BD5DA6">
        <w:rPr>
          <w:i/>
          <w:iCs/>
          <w:sz w:val="28"/>
          <w:szCs w:val="28"/>
          <w:lang w:val="en-US"/>
        </w:rPr>
        <w:t>nostrum</w:t>
      </w:r>
      <w:r w:rsidRPr="00BD5DA6">
        <w:rPr>
          <w:i/>
          <w:iCs/>
          <w:sz w:val="28"/>
          <w:szCs w:val="28"/>
          <w:lang w:val="uk-UA"/>
        </w:rPr>
        <w:t>.</w:t>
      </w:r>
      <w:r w:rsidRPr="00BD5DA6">
        <w:rPr>
          <w:sz w:val="28"/>
          <w:szCs w:val="28"/>
          <w:lang w:val="uk-UA"/>
        </w:rPr>
        <w:t xml:space="preserve"> Херсон. 2017. № </w:t>
      </w:r>
      <w:smartTag w:uri="urn:schemas-microsoft-com:office:smarttags" w:element="metricconverter">
        <w:smartTagPr>
          <w:attr w:name="ProductID" w:val="1. C"/>
        </w:smartTagPr>
        <w:r w:rsidRPr="00BD5DA6">
          <w:rPr>
            <w:sz w:val="28"/>
            <w:szCs w:val="28"/>
            <w:lang w:val="uk-UA"/>
          </w:rPr>
          <w:t xml:space="preserve">1. </w:t>
        </w:r>
        <w:r w:rsidRPr="00BD5DA6">
          <w:rPr>
            <w:sz w:val="28"/>
            <w:szCs w:val="28"/>
            <w:lang w:val="en-US"/>
          </w:rPr>
          <w:t>C</w:t>
        </w:r>
      </w:smartTag>
      <w:r w:rsidRPr="00BD5DA6">
        <w:rPr>
          <w:sz w:val="28"/>
          <w:szCs w:val="28"/>
          <w:lang w:val="uk-UA"/>
        </w:rPr>
        <w:t>. 233-259.</w:t>
      </w:r>
      <w:r w:rsidRPr="00BD5DA6">
        <w:rPr>
          <w:sz w:val="28"/>
          <w:szCs w:val="28"/>
          <w:lang w:val="en-US"/>
        </w:rPr>
        <w:t xml:space="preserve"> URL</w:t>
      </w:r>
      <w:r w:rsidRPr="00BD5DA6">
        <w:rPr>
          <w:sz w:val="28"/>
          <w:szCs w:val="28"/>
          <w:lang w:val="uk-UA"/>
        </w:rPr>
        <w:t>:</w:t>
      </w:r>
    </w:p>
    <w:p w14:paraId="728BEED7"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Галіченко М. В. Концепція «Руський світ» як виклик українській державності. </w:t>
      </w:r>
      <w:r w:rsidRPr="00BD5DA6">
        <w:rPr>
          <w:i/>
          <w:iCs/>
          <w:sz w:val="28"/>
          <w:szCs w:val="28"/>
          <w:lang w:val="uk-UA"/>
        </w:rPr>
        <w:t>Гуманітарний корпус.</w:t>
      </w:r>
      <w:r w:rsidRPr="00BD5DA6">
        <w:rPr>
          <w:sz w:val="28"/>
          <w:szCs w:val="28"/>
          <w:lang w:val="uk-UA"/>
        </w:rPr>
        <w:t xml:space="preserve"> 2014. Вип. 3. С. 37 – 38.</w:t>
      </w:r>
      <w:r w:rsidRPr="00BD5DA6">
        <w:rPr>
          <w:sz w:val="28"/>
          <w:szCs w:val="28"/>
          <w:lang w:val="en-US"/>
        </w:rPr>
        <w:t xml:space="preserve"> URL</w:t>
      </w:r>
      <w:r w:rsidRPr="00BD5DA6">
        <w:rPr>
          <w:sz w:val="28"/>
          <w:szCs w:val="28"/>
          <w:lang w:val="uk-UA"/>
        </w:rPr>
        <w:t>:</w:t>
      </w:r>
    </w:p>
    <w:p w14:paraId="7D56B2F3"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Кармазіна М. Регіональні політичні партії в Україні (1991 – початок 2018).</w:t>
      </w:r>
      <w:r w:rsidRPr="00BD5DA6">
        <w:rPr>
          <w:i/>
          <w:iCs/>
          <w:sz w:val="28"/>
          <w:szCs w:val="28"/>
          <w:lang w:val="uk-UA"/>
        </w:rPr>
        <w:t xml:space="preserve"> Наукові записки ІПіЕНД ім. І. Ф. Кураса. </w:t>
      </w:r>
      <w:r w:rsidRPr="00BD5DA6">
        <w:rPr>
          <w:sz w:val="28"/>
          <w:szCs w:val="28"/>
          <w:lang w:val="uk-UA"/>
        </w:rPr>
        <w:t>2018. № 1. С. 3-54.</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https://ipiend.gov.ua/wp-content/uploads/2018/11/karmazina_regionalni.pdf</w:t>
      </w:r>
    </w:p>
    <w:p w14:paraId="021C166F"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Климова Г. П. Концептуальні підходи до аналізу поняття «держава». </w:t>
      </w:r>
      <w:r w:rsidRPr="00BD5DA6">
        <w:rPr>
          <w:i/>
          <w:iCs/>
          <w:sz w:val="28"/>
          <w:szCs w:val="28"/>
          <w:lang w:val="uk-UA"/>
        </w:rPr>
        <w:t>Вісник Національного університету «Юридична академія імені Ярослава</w:t>
      </w:r>
      <w:r w:rsidRPr="00BD5DA6">
        <w:rPr>
          <w:sz w:val="28"/>
          <w:szCs w:val="28"/>
          <w:lang w:val="uk-UA"/>
        </w:rPr>
        <w:t xml:space="preserve"> </w:t>
      </w:r>
      <w:r w:rsidRPr="00BD5DA6">
        <w:rPr>
          <w:i/>
          <w:iCs/>
          <w:sz w:val="28"/>
          <w:szCs w:val="28"/>
          <w:lang w:val="uk-UA"/>
        </w:rPr>
        <w:t>Мудрого».</w:t>
      </w:r>
      <w:r w:rsidRPr="00BD5DA6">
        <w:rPr>
          <w:sz w:val="28"/>
          <w:szCs w:val="28"/>
          <w:lang w:val="uk-UA"/>
        </w:rPr>
        <w:t xml:space="preserve"> 2015. № 2. С. 161-169.</w:t>
      </w:r>
      <w:r w:rsidRPr="00BD5DA6">
        <w:rPr>
          <w:sz w:val="28"/>
          <w:szCs w:val="28"/>
        </w:rPr>
        <w:t xml:space="preserve"> </w:t>
      </w:r>
      <w:r w:rsidRPr="00BD5DA6">
        <w:rPr>
          <w:sz w:val="28"/>
          <w:szCs w:val="28"/>
          <w:lang w:val="en-US"/>
        </w:rPr>
        <w:t>URL</w:t>
      </w:r>
      <w:r w:rsidRPr="00BD5DA6">
        <w:rPr>
          <w:sz w:val="28"/>
          <w:szCs w:val="28"/>
          <w:lang w:val="uk-UA"/>
        </w:rPr>
        <w:t>:</w:t>
      </w:r>
      <w:r w:rsidRPr="00BD5DA6">
        <w:t xml:space="preserve"> </w:t>
      </w:r>
      <w:hyperlink r:id="rId7" w:history="1">
        <w:r w:rsidRPr="00BD5DA6">
          <w:rPr>
            <w:rStyle w:val="a9"/>
            <w:color w:val="auto"/>
            <w:sz w:val="28"/>
            <w:szCs w:val="28"/>
            <w:u w:val="none"/>
          </w:rPr>
          <w:t>http://nbuv.gov.ua/UJRN/Vnyua_2015_2_18</w:t>
        </w:r>
      </w:hyperlink>
    </w:p>
    <w:p w14:paraId="0A954112"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Кононенко С. Держава і суспільство громадян. </w:t>
      </w:r>
      <w:r w:rsidRPr="00BD5DA6">
        <w:rPr>
          <w:i/>
          <w:iCs/>
          <w:sz w:val="28"/>
          <w:szCs w:val="28"/>
          <w:lang w:val="uk-UA"/>
        </w:rPr>
        <w:t>Наукові записки ІПіЕНД ім. І. Ф. Кураса.</w:t>
      </w:r>
      <w:r w:rsidRPr="00BD5DA6">
        <w:rPr>
          <w:sz w:val="28"/>
          <w:szCs w:val="28"/>
          <w:lang w:val="uk-UA"/>
        </w:rPr>
        <w:t xml:space="preserve"> 2013. № 6 (68). С. 5-13.</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https://ipiend.gov.ua/wp-content/uploads/2018/07/kononenko_derzhava.pdf</w:t>
      </w:r>
    </w:p>
    <w:p w14:paraId="1AEE117B"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Корнієвський О. Суперечності сучасного розвитку громадянського суспільства в Україні. </w:t>
      </w:r>
      <w:r w:rsidRPr="00BD5DA6">
        <w:rPr>
          <w:i/>
          <w:iCs/>
          <w:sz w:val="28"/>
          <w:szCs w:val="28"/>
          <w:lang w:val="uk-UA"/>
        </w:rPr>
        <w:t>Наукові записки ІПіЕНД ім. І. Ф. Кураса.</w:t>
      </w:r>
      <w:r w:rsidRPr="00BD5DA6">
        <w:rPr>
          <w:sz w:val="28"/>
          <w:szCs w:val="28"/>
          <w:lang w:val="uk-UA"/>
        </w:rPr>
        <w:t xml:space="preserve"> 2016. № 3-4 (83-84). С. 266-274.</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https://ipiend.gov.ua/wp-content/uploads/2018/07/korniievskyi_superechnosti.pdf</w:t>
      </w:r>
    </w:p>
    <w:p w14:paraId="3A216029"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Кресіна Ю., Хома Н. Моделі соціальної держави : модернізуючий вплив глобалізації. </w:t>
      </w:r>
      <w:r w:rsidRPr="00BD5DA6">
        <w:rPr>
          <w:i/>
          <w:iCs/>
          <w:sz w:val="28"/>
          <w:szCs w:val="28"/>
          <w:lang w:val="uk-UA"/>
        </w:rPr>
        <w:t>Публічне право.</w:t>
      </w:r>
      <w:r w:rsidRPr="00BD5DA6">
        <w:rPr>
          <w:sz w:val="28"/>
          <w:szCs w:val="28"/>
          <w:lang w:val="uk-UA"/>
        </w:rPr>
        <w:t xml:space="preserve"> 2015. № 1. С. 185-196.</w:t>
      </w:r>
      <w:r w:rsidRPr="00BD5DA6">
        <w:rPr>
          <w:sz w:val="28"/>
          <w:szCs w:val="28"/>
        </w:rPr>
        <w:t xml:space="preserve"> </w:t>
      </w:r>
      <w:r w:rsidRPr="00BD5DA6">
        <w:rPr>
          <w:sz w:val="28"/>
          <w:szCs w:val="28"/>
          <w:lang w:val="en-US"/>
        </w:rPr>
        <w:t>URL</w:t>
      </w:r>
      <w:r w:rsidRPr="00BD5DA6">
        <w:rPr>
          <w:sz w:val="28"/>
          <w:szCs w:val="28"/>
          <w:lang w:val="uk-UA"/>
        </w:rPr>
        <w:t>:</w:t>
      </w:r>
      <w:r w:rsidRPr="00BD5DA6">
        <w:t xml:space="preserve"> </w:t>
      </w:r>
      <w:hyperlink r:id="rId8" w:history="1">
        <w:r w:rsidRPr="00BD5DA6">
          <w:rPr>
            <w:rStyle w:val="a9"/>
            <w:color w:val="auto"/>
            <w:sz w:val="28"/>
            <w:szCs w:val="28"/>
            <w:u w:val="none"/>
          </w:rPr>
          <w:t>http://nbuv.gov.ua/UJRN/pp_2015_1_28</w:t>
        </w:r>
      </w:hyperlink>
    </w:p>
    <w:p w14:paraId="2D72D03D"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lastRenderedPageBreak/>
        <w:t xml:space="preserve">Литвин В. Політичне лідерство : теорії та реалії сучасного світу. </w:t>
      </w:r>
      <w:r w:rsidRPr="00BD5DA6">
        <w:rPr>
          <w:i/>
          <w:iCs/>
          <w:sz w:val="28"/>
          <w:szCs w:val="28"/>
          <w:lang w:val="uk-UA"/>
        </w:rPr>
        <w:t xml:space="preserve">Наукові записки ІПіЕНД ім. І. Ф. Кураса. </w:t>
      </w:r>
      <w:r w:rsidRPr="00BD5DA6">
        <w:rPr>
          <w:sz w:val="28"/>
          <w:szCs w:val="28"/>
          <w:lang w:val="uk-UA"/>
        </w:rPr>
        <w:t>2017. № 5-6. С. 4-55.</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https://ipiend.gov.ua/wp-content/uploads/2018/07/lytvyn_politychne.pdf</w:t>
      </w:r>
    </w:p>
    <w:p w14:paraId="28AB6CF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Макота А. Маркетизація політики: концепт «політичного ринку». </w:t>
      </w:r>
      <w:r w:rsidRPr="00BD5DA6">
        <w:rPr>
          <w:i/>
          <w:iCs/>
          <w:sz w:val="28"/>
          <w:szCs w:val="28"/>
          <w:lang w:val="uk-UA"/>
        </w:rPr>
        <w:t>Наукові записки ІПіЕНД ім. І. Ф. Кураса</w:t>
      </w:r>
      <w:r w:rsidRPr="00BD5DA6">
        <w:rPr>
          <w:sz w:val="28"/>
          <w:szCs w:val="28"/>
          <w:lang w:val="uk-UA"/>
        </w:rPr>
        <w:t>. 2013. № 1 (63). С. 403-415.</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https://ipiend.gov.ua/wp-content/uploads/2018/07/makota_marketyzatsia.pdf</w:t>
      </w:r>
    </w:p>
    <w:p w14:paraId="537FC0B4"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Мандебура О. Громадянське суспільство як чинник формування політичної нації.</w:t>
      </w:r>
      <w:r w:rsidRPr="00BD5DA6">
        <w:rPr>
          <w:i/>
          <w:iCs/>
          <w:sz w:val="28"/>
          <w:szCs w:val="28"/>
          <w:lang w:val="uk-UA"/>
        </w:rPr>
        <w:t xml:space="preserve"> Наукові записки ІПіЕНД ім. І. Ф. Кураса. </w:t>
      </w:r>
      <w:r w:rsidRPr="00BD5DA6">
        <w:rPr>
          <w:sz w:val="28"/>
          <w:szCs w:val="28"/>
          <w:lang w:val="uk-UA"/>
        </w:rPr>
        <w:t>2017. № 4. С. 160 – 181.</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https://ipiend.gov.ua/wp-content/uploads/2018/07/mandebura_gromadianske.pdf</w:t>
      </w:r>
    </w:p>
    <w:p w14:paraId="6710A117"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Морарь М. В. Політична освіта як фактор формування політичної культури українського суспільства. </w:t>
      </w:r>
      <w:r w:rsidRPr="00BD5DA6">
        <w:rPr>
          <w:i/>
          <w:iCs/>
          <w:sz w:val="28"/>
          <w:szCs w:val="28"/>
          <w:lang w:val="uk-UA"/>
        </w:rPr>
        <w:t>Гілея : науковий вісник.</w:t>
      </w:r>
      <w:r w:rsidRPr="00BD5DA6">
        <w:rPr>
          <w:sz w:val="28"/>
          <w:szCs w:val="28"/>
          <w:lang w:val="uk-UA"/>
        </w:rPr>
        <w:t xml:space="preserve"> 2018. Вип. 132 (№5). С. 356-360.</w:t>
      </w:r>
      <w:r w:rsidRPr="00BD5DA6">
        <w:rPr>
          <w:sz w:val="28"/>
          <w:szCs w:val="28"/>
        </w:rPr>
        <w:t xml:space="preserve"> </w:t>
      </w:r>
      <w:r w:rsidRPr="00BD5DA6">
        <w:rPr>
          <w:sz w:val="28"/>
          <w:szCs w:val="28"/>
          <w:lang w:val="en-US"/>
        </w:rPr>
        <w:t>URL</w:t>
      </w:r>
      <w:r w:rsidRPr="00BD5DA6">
        <w:rPr>
          <w:sz w:val="28"/>
          <w:szCs w:val="28"/>
          <w:lang w:val="uk-UA"/>
        </w:rPr>
        <w:t>:</w:t>
      </w:r>
      <w:r w:rsidRPr="00BD5DA6">
        <w:t xml:space="preserve"> </w:t>
      </w:r>
      <w:hyperlink r:id="rId9" w:history="1">
        <w:r w:rsidRPr="00BD5DA6">
          <w:rPr>
            <w:rStyle w:val="a9"/>
            <w:color w:val="auto"/>
            <w:sz w:val="28"/>
            <w:szCs w:val="28"/>
            <w:u w:val="none"/>
          </w:rPr>
          <w:t>http://nbuv.gov.ua/UJRN/gileya_2018_132_96</w:t>
        </w:r>
      </w:hyperlink>
    </w:p>
    <w:p w14:paraId="0400D82F"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Рафальський О. Політична наука в Україні : здобутки та перспективи. </w:t>
      </w:r>
      <w:r w:rsidRPr="00BD5DA6">
        <w:rPr>
          <w:i/>
          <w:iCs/>
          <w:sz w:val="28"/>
          <w:szCs w:val="28"/>
          <w:lang w:val="uk-UA"/>
        </w:rPr>
        <w:t>Наукові записки ІПіЕНД ім. І. Ф. Кураса.</w:t>
      </w:r>
      <w:r w:rsidRPr="00BD5DA6">
        <w:rPr>
          <w:sz w:val="28"/>
          <w:szCs w:val="28"/>
          <w:lang w:val="uk-UA"/>
        </w:rPr>
        <w:t xml:space="preserve"> 2016. № 3-4 (83-84). С. 143-152.</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https://ipiend.gov.ua/wp-content/uploads/2018/07/rafalskyi_politychna.pdf</w:t>
      </w:r>
    </w:p>
    <w:p w14:paraId="2F723AF9"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Рудич Ф. Влада в незалежній Україні : методологічний контекст. </w:t>
      </w:r>
      <w:r w:rsidRPr="00BD5DA6">
        <w:rPr>
          <w:i/>
          <w:iCs/>
          <w:sz w:val="28"/>
          <w:szCs w:val="28"/>
          <w:lang w:val="uk-UA"/>
        </w:rPr>
        <w:t xml:space="preserve">Наукові записки ІПіЕНД ім. І. Ф. Кураса. </w:t>
      </w:r>
      <w:r w:rsidRPr="00BD5DA6">
        <w:rPr>
          <w:sz w:val="28"/>
          <w:szCs w:val="28"/>
          <w:lang w:val="uk-UA"/>
        </w:rPr>
        <w:t>2016. № 3-4 (83-84). С. 212-229.</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https://ipiend.gov.ua/wp-content/uploads/2018/07/rudych_vlada.pdf</w:t>
      </w:r>
    </w:p>
    <w:p w14:paraId="4C4D2944"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Рудич Ф. Президенти України.</w:t>
      </w:r>
      <w:r w:rsidRPr="00BD5DA6">
        <w:rPr>
          <w:i/>
          <w:iCs/>
          <w:sz w:val="28"/>
          <w:szCs w:val="28"/>
          <w:lang w:val="uk-UA"/>
        </w:rPr>
        <w:t xml:space="preserve"> Наукові записки ІПіЕНД ім. І. Ф. Кураса. </w:t>
      </w:r>
      <w:r w:rsidRPr="00BD5DA6">
        <w:rPr>
          <w:sz w:val="28"/>
          <w:szCs w:val="28"/>
          <w:lang w:val="uk-UA"/>
        </w:rPr>
        <w:t>2017. № 3. С. 5-24.</w:t>
      </w:r>
      <w:r w:rsidRPr="00BD5DA6">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https://ipiend.gov.ua/wp-content/uploads/2018/07/rudych_presydenty.pdf</w:t>
      </w:r>
    </w:p>
    <w:p w14:paraId="4734E22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Романенко Ю. Чому вчить Україну «Переворот» Джареда Даймонда.</w:t>
      </w:r>
      <w:r w:rsidRPr="00BD5DA6">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https://www.youtube.com/watch?v=ca8x3Wttu9I&amp;list=PLJ-pRBc4AzKUx_YKqnFG4ee3fmK6owt0g&amp;index=6</w:t>
      </w:r>
    </w:p>
    <w:p w14:paraId="52D3F05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Романенко Ю., Щелін П. «Вузький коридор» розвитку: держава та суспільство у книзі Аджемоглу та Робінсона.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https://www.youtube.com/watch?v=EwLa25Vxnx4&amp;list=PLJ-pRBc4AzKUx_YKqnFG4ee3fmK6owt0g&amp;index=7</w:t>
      </w:r>
    </w:p>
    <w:p w14:paraId="27B7359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Романенко Ю., Щелін П. Європа та Індія – два полюси соціальної мутації. Розгляд праці Аджемоглу та Робінсона. </w:t>
      </w:r>
      <w:r w:rsidRPr="00BD5DA6">
        <w:rPr>
          <w:sz w:val="28"/>
          <w:szCs w:val="28"/>
          <w:lang w:val="en-US"/>
        </w:rPr>
        <w:t>URL</w:t>
      </w:r>
      <w:r w:rsidRPr="00BD5DA6">
        <w:rPr>
          <w:sz w:val="28"/>
          <w:szCs w:val="28"/>
          <w:lang w:val="uk-UA"/>
        </w:rPr>
        <w:t>:</w:t>
      </w:r>
      <w:r w:rsidRPr="00BD5DA6">
        <w:t xml:space="preserve"> </w:t>
      </w:r>
      <w:r w:rsidRPr="00BD5DA6">
        <w:rPr>
          <w:sz w:val="28"/>
          <w:szCs w:val="28"/>
          <w:lang w:val="uk-UA"/>
        </w:rPr>
        <w:t>https://www.youtube.com/watch?v=CoOBEV7gkhA&amp;list=PLJ-pRBc4AzKUx_YKqnFG4ee3fmK6owt0g&amp;index=11</w:t>
      </w:r>
    </w:p>
    <w:p w14:paraId="3A8F6D05"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Романенко Ю., Щелін П. Китай – деспотичний Левіафан. Розгляд праці Аджемоглу та Робінсона. </w:t>
      </w:r>
      <w:r w:rsidRPr="00BD5DA6">
        <w:rPr>
          <w:sz w:val="28"/>
          <w:szCs w:val="28"/>
          <w:lang w:val="en-US"/>
        </w:rPr>
        <w:t>URL</w:t>
      </w:r>
      <w:r w:rsidRPr="00BD5DA6">
        <w:rPr>
          <w:sz w:val="28"/>
          <w:szCs w:val="28"/>
          <w:lang w:val="uk-UA"/>
        </w:rPr>
        <w:t>:</w:t>
      </w:r>
      <w:r w:rsidRPr="00BD5DA6">
        <w:t xml:space="preserve"> </w:t>
      </w:r>
      <w:r w:rsidRPr="00BD5DA6">
        <w:rPr>
          <w:sz w:val="28"/>
          <w:szCs w:val="28"/>
          <w:lang w:val="uk-UA"/>
        </w:rPr>
        <w:t>https://www.youtube.com/watch?v=ks-1h9grgt0</w:t>
      </w:r>
    </w:p>
    <w:p w14:paraId="2B563521" w14:textId="77777777" w:rsidR="0005745A" w:rsidRPr="00BD5DA6" w:rsidRDefault="0005745A" w:rsidP="0005745A">
      <w:pPr>
        <w:pStyle w:val="1"/>
        <w:numPr>
          <w:ilvl w:val="0"/>
          <w:numId w:val="5"/>
        </w:numPr>
        <w:ind w:left="567" w:hanging="567"/>
        <w:jc w:val="both"/>
        <w:rPr>
          <w:sz w:val="28"/>
          <w:szCs w:val="28"/>
          <w:lang w:val="uk-UA"/>
        </w:rPr>
      </w:pPr>
      <w:r w:rsidRPr="00BD5DA6">
        <w:rPr>
          <w:sz w:val="28"/>
          <w:szCs w:val="28"/>
          <w:lang w:val="uk-UA"/>
        </w:rPr>
        <w:t xml:space="preserve">Хома Н. Соціальна держава третього тисячоліття : модернізована модель. </w:t>
      </w:r>
      <w:r w:rsidRPr="00BD5DA6">
        <w:rPr>
          <w:i/>
          <w:iCs/>
          <w:sz w:val="28"/>
          <w:szCs w:val="28"/>
          <w:lang w:val="uk-UA"/>
        </w:rPr>
        <w:t>Наукові записки ІПіЕНД ім. І. Ф. Кураса.</w:t>
      </w:r>
      <w:r w:rsidRPr="00BD5DA6">
        <w:rPr>
          <w:sz w:val="28"/>
          <w:szCs w:val="28"/>
          <w:lang w:val="uk-UA"/>
        </w:rPr>
        <w:t xml:space="preserve"> 2014. № 3 (71). С. 205-215.</w:t>
      </w:r>
      <w:r w:rsidRPr="00BD5DA6">
        <w:rPr>
          <w:lang w:val="uk-UA"/>
        </w:rPr>
        <w:t xml:space="preserve"> </w:t>
      </w:r>
      <w:r w:rsidRPr="00BD5DA6">
        <w:rPr>
          <w:sz w:val="28"/>
          <w:szCs w:val="28"/>
          <w:lang w:val="en-US"/>
        </w:rPr>
        <w:t>URL</w:t>
      </w:r>
      <w:r w:rsidRPr="00BD5DA6">
        <w:rPr>
          <w:sz w:val="28"/>
          <w:szCs w:val="28"/>
          <w:lang w:val="uk-UA"/>
        </w:rPr>
        <w:t>:</w:t>
      </w:r>
      <w:r w:rsidRPr="00BD5DA6">
        <w:rPr>
          <w:lang w:val="uk-UA"/>
        </w:rPr>
        <w:t xml:space="preserve"> </w:t>
      </w:r>
      <w:r w:rsidRPr="00BD5DA6">
        <w:rPr>
          <w:sz w:val="28"/>
          <w:szCs w:val="28"/>
          <w:lang w:val="uk-UA"/>
        </w:rPr>
        <w:t>https://ipiend.gov.ua/wp-content/uploads/2018/07/homa_sotsialna.pdf</w:t>
      </w:r>
    </w:p>
    <w:p w14:paraId="25410470" w14:textId="77777777" w:rsidR="0005745A" w:rsidRPr="00BD5DA6" w:rsidRDefault="0005745A" w:rsidP="0005745A">
      <w:pPr>
        <w:spacing w:after="0" w:line="240" w:lineRule="auto"/>
        <w:ind w:firstLine="708"/>
        <w:rPr>
          <w:rFonts w:ascii="Times New Roman" w:hAnsi="Times New Roman"/>
          <w:sz w:val="28"/>
          <w:szCs w:val="28"/>
          <w:lang w:val="uk-UA"/>
        </w:rPr>
      </w:pPr>
    </w:p>
    <w:p w14:paraId="4A54012C" w14:textId="77777777" w:rsidR="00227DFF" w:rsidRPr="00BD5DA6" w:rsidRDefault="00227DFF">
      <w:pPr>
        <w:rPr>
          <w:lang w:val="uk-UA"/>
        </w:rPr>
      </w:pPr>
    </w:p>
    <w:sectPr w:rsidR="00227DFF" w:rsidRPr="00BD5DA6" w:rsidSect="001A4B7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variable"/>
    <w:sig w:usb0="00000001" w:usb1="00000000" w:usb2="00000000" w:usb3="00000000" w:csb0="0000001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3C7B"/>
    <w:multiLevelType w:val="hybridMultilevel"/>
    <w:tmpl w:val="E320C01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3ED4D58"/>
    <w:multiLevelType w:val="hybridMultilevel"/>
    <w:tmpl w:val="F45CE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816DF"/>
    <w:multiLevelType w:val="hybridMultilevel"/>
    <w:tmpl w:val="5FA81632"/>
    <w:lvl w:ilvl="0" w:tplc="C7E2C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A42D46"/>
    <w:multiLevelType w:val="hybridMultilevel"/>
    <w:tmpl w:val="426C8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774BD"/>
    <w:multiLevelType w:val="hybridMultilevel"/>
    <w:tmpl w:val="7C1CD6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66268D4"/>
    <w:multiLevelType w:val="hybridMultilevel"/>
    <w:tmpl w:val="A2725E1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A013D58"/>
    <w:multiLevelType w:val="hybridMultilevel"/>
    <w:tmpl w:val="3AD20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5A18F5"/>
    <w:multiLevelType w:val="hybridMultilevel"/>
    <w:tmpl w:val="04D0EF9A"/>
    <w:lvl w:ilvl="0" w:tplc="406001F2">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 w15:restartNumberingAfterBreak="0">
    <w:nsid w:val="1F677C93"/>
    <w:multiLevelType w:val="hybridMultilevel"/>
    <w:tmpl w:val="EC2C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6B2314A"/>
    <w:multiLevelType w:val="hybridMultilevel"/>
    <w:tmpl w:val="9A60E2A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70A57B7"/>
    <w:multiLevelType w:val="hybridMultilevel"/>
    <w:tmpl w:val="1E4805E4"/>
    <w:lvl w:ilvl="0" w:tplc="96AA9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965617"/>
    <w:multiLevelType w:val="hybridMultilevel"/>
    <w:tmpl w:val="242AA0AA"/>
    <w:lvl w:ilvl="0" w:tplc="2452D9B8">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F20D9B"/>
    <w:multiLevelType w:val="hybridMultilevel"/>
    <w:tmpl w:val="D73CACC0"/>
    <w:lvl w:ilvl="0" w:tplc="B04AB6BC">
      <w:start w:val="1"/>
      <w:numFmt w:val="decimal"/>
      <w:lvlText w:val="%1."/>
      <w:lvlJc w:val="left"/>
      <w:pPr>
        <w:ind w:left="720" w:hanging="360"/>
      </w:pPr>
      <w:rPr>
        <w:rFonts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15:restartNumberingAfterBreak="0">
    <w:nsid w:val="345B38AD"/>
    <w:multiLevelType w:val="hybridMultilevel"/>
    <w:tmpl w:val="E02EC48E"/>
    <w:lvl w:ilvl="0" w:tplc="6206F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BE7F6C"/>
    <w:multiLevelType w:val="hybridMultilevel"/>
    <w:tmpl w:val="41E094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39716C"/>
    <w:multiLevelType w:val="hybridMultilevel"/>
    <w:tmpl w:val="955C77BC"/>
    <w:lvl w:ilvl="0" w:tplc="0419000F">
      <w:start w:val="1"/>
      <w:numFmt w:val="decimal"/>
      <w:lvlText w:val="%1."/>
      <w:lvlJc w:val="left"/>
      <w:pPr>
        <w:tabs>
          <w:tab w:val="num" w:pos="1080"/>
        </w:tabs>
        <w:ind w:left="1080" w:hanging="360"/>
      </w:pPr>
    </w:lvl>
    <w:lvl w:ilvl="1" w:tplc="D1D80988">
      <w:start w:val="1"/>
      <w:numFmt w:val="decimal"/>
      <w:lvlText w:val="%2."/>
      <w:lvlJc w:val="left"/>
      <w:pPr>
        <w:tabs>
          <w:tab w:val="num" w:pos="1800"/>
        </w:tabs>
        <w:ind w:left="1800" w:hanging="360"/>
      </w:pPr>
      <w:rPr>
        <w:rFonts w:ascii="Times New Roman" w:eastAsia="Times New Roman" w:hAnsi="Times New Roman" w:cs="Times New Roman"/>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4016435C"/>
    <w:multiLevelType w:val="hybridMultilevel"/>
    <w:tmpl w:val="B282BDBE"/>
    <w:lvl w:ilvl="0" w:tplc="0419000F">
      <w:start w:val="1"/>
      <w:numFmt w:val="decimal"/>
      <w:lvlText w:val="%1."/>
      <w:lvlJc w:val="left"/>
      <w:pPr>
        <w:ind w:left="704" w:hanging="360"/>
      </w:p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8" w15:restartNumberingAfterBreak="0">
    <w:nsid w:val="47BE7E27"/>
    <w:multiLevelType w:val="hybridMultilevel"/>
    <w:tmpl w:val="D1F895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C146DA"/>
    <w:multiLevelType w:val="hybridMultilevel"/>
    <w:tmpl w:val="B83C461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5BC431B5"/>
    <w:multiLevelType w:val="hybridMultilevel"/>
    <w:tmpl w:val="743233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415536D"/>
    <w:multiLevelType w:val="hybridMultilevel"/>
    <w:tmpl w:val="A62216B8"/>
    <w:lvl w:ilvl="0" w:tplc="36F85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4CF273D"/>
    <w:multiLevelType w:val="hybridMultilevel"/>
    <w:tmpl w:val="2934F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D54F36"/>
    <w:multiLevelType w:val="hybridMultilevel"/>
    <w:tmpl w:val="0A7E000A"/>
    <w:lvl w:ilvl="0" w:tplc="D1D80988">
      <w:start w:val="1"/>
      <w:numFmt w:val="decimal"/>
      <w:lvlText w:val="%1."/>
      <w:lvlJc w:val="left"/>
      <w:pPr>
        <w:tabs>
          <w:tab w:val="num" w:pos="1800"/>
        </w:tabs>
        <w:ind w:left="18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D77DF2"/>
    <w:multiLevelType w:val="hybridMultilevel"/>
    <w:tmpl w:val="CF5C8FF4"/>
    <w:lvl w:ilvl="0" w:tplc="C298BF02">
      <w:start w:val="1"/>
      <w:numFmt w:val="decimal"/>
      <w:lvlText w:val="%1."/>
      <w:lvlJc w:val="left"/>
      <w:pPr>
        <w:ind w:left="1069"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15:restartNumberingAfterBreak="0">
    <w:nsid w:val="76A57740"/>
    <w:multiLevelType w:val="hybridMultilevel"/>
    <w:tmpl w:val="78F8303E"/>
    <w:lvl w:ilvl="0" w:tplc="784EC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4"/>
  </w:num>
  <w:num w:numId="3">
    <w:abstractNumId w:val="13"/>
  </w:num>
  <w:num w:numId="4">
    <w:abstractNumId w:val="18"/>
  </w:num>
  <w:num w:numId="5">
    <w:abstractNumId w:val="20"/>
  </w:num>
  <w:num w:numId="6">
    <w:abstractNumId w:val="5"/>
  </w:num>
  <w:num w:numId="7">
    <w:abstractNumId w:val="7"/>
  </w:num>
  <w:num w:numId="8">
    <w:abstractNumId w:val="3"/>
  </w:num>
  <w:num w:numId="9">
    <w:abstractNumId w:val="1"/>
  </w:num>
  <w:num w:numId="10">
    <w:abstractNumId w:val="22"/>
  </w:num>
  <w:num w:numId="11">
    <w:abstractNumId w:val="6"/>
  </w:num>
  <w:num w:numId="12">
    <w:abstractNumId w:val="17"/>
  </w:num>
  <w:num w:numId="13">
    <w:abstractNumId w:val="8"/>
  </w:num>
  <w:num w:numId="14">
    <w:abstractNumId w:val="14"/>
  </w:num>
  <w:num w:numId="15">
    <w:abstractNumId w:val="15"/>
  </w:num>
  <w:num w:numId="16">
    <w:abstractNumId w:val="16"/>
  </w:num>
  <w:num w:numId="17">
    <w:abstractNumId w:val="23"/>
  </w:num>
  <w:num w:numId="18">
    <w:abstractNumId w:val="19"/>
  </w:num>
  <w:num w:numId="19">
    <w:abstractNumId w:val="12"/>
  </w:num>
  <w:num w:numId="20">
    <w:abstractNumId w:val="10"/>
  </w:num>
  <w:num w:numId="21">
    <w:abstractNumId w:val="21"/>
  </w:num>
  <w:num w:numId="22">
    <w:abstractNumId w:val="4"/>
  </w:num>
  <w:num w:numId="23">
    <w:abstractNumId w:val="0"/>
  </w:num>
  <w:num w:numId="24">
    <w:abstractNumId w:val="11"/>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745A"/>
    <w:rsid w:val="0005745A"/>
    <w:rsid w:val="00227DFF"/>
    <w:rsid w:val="002371FC"/>
    <w:rsid w:val="00A325F7"/>
    <w:rsid w:val="00BD5DA6"/>
    <w:rsid w:val="00EE3150"/>
    <w:rsid w:val="00FD38B5"/>
    <w:rsid w:val="00FF6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D10507"/>
  <w15:docId w15:val="{D17FA555-89D3-4AE6-9C6E-A251959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45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5745A"/>
    <w:pPr>
      <w:widowControl w:val="0"/>
      <w:autoSpaceDE w:val="0"/>
      <w:autoSpaceDN w:val="0"/>
      <w:spacing w:after="0" w:line="240" w:lineRule="auto"/>
    </w:pPr>
    <w:rPr>
      <w:rFonts w:ascii="Times New Roman" w:hAnsi="Times New Roman"/>
      <w:sz w:val="28"/>
      <w:szCs w:val="28"/>
      <w:lang w:val="uk-UA"/>
    </w:rPr>
  </w:style>
  <w:style w:type="character" w:customStyle="1" w:styleId="a4">
    <w:name w:val="Основной текст Знак"/>
    <w:basedOn w:val="a0"/>
    <w:link w:val="a3"/>
    <w:uiPriority w:val="99"/>
    <w:rsid w:val="0005745A"/>
    <w:rPr>
      <w:rFonts w:ascii="Times New Roman" w:eastAsia="Calibri" w:hAnsi="Times New Roman" w:cs="Times New Roman"/>
      <w:sz w:val="28"/>
      <w:szCs w:val="28"/>
      <w:lang w:val="uk-UA"/>
    </w:rPr>
  </w:style>
  <w:style w:type="paragraph" w:styleId="a5">
    <w:name w:val="List Paragraph"/>
    <w:basedOn w:val="a"/>
    <w:uiPriority w:val="34"/>
    <w:qFormat/>
    <w:rsid w:val="0005745A"/>
    <w:pPr>
      <w:spacing w:after="200" w:line="276" w:lineRule="auto"/>
      <w:ind w:left="720"/>
      <w:contextualSpacing/>
    </w:pPr>
    <w:rPr>
      <w:rFonts w:eastAsia="Times New Roman"/>
      <w:lang w:eastAsia="ru-RU"/>
    </w:rPr>
  </w:style>
  <w:style w:type="paragraph" w:styleId="a6">
    <w:name w:val="Normal (Web)"/>
    <w:basedOn w:val="a"/>
    <w:rsid w:val="0005745A"/>
    <w:pPr>
      <w:spacing w:before="100" w:beforeAutospacing="1" w:after="100" w:afterAutospacing="1" w:line="240" w:lineRule="auto"/>
      <w:ind w:firstLine="300"/>
    </w:pPr>
    <w:rPr>
      <w:rFonts w:ascii="Times New Roman" w:eastAsia="Times New Roman" w:hAnsi="Times New Roman"/>
      <w:color w:val="000000"/>
      <w:sz w:val="30"/>
      <w:szCs w:val="30"/>
      <w:lang w:eastAsia="ru-RU"/>
    </w:rPr>
  </w:style>
  <w:style w:type="character" w:styleId="a7">
    <w:name w:val="Emphasis"/>
    <w:basedOn w:val="a0"/>
    <w:uiPriority w:val="20"/>
    <w:qFormat/>
    <w:rsid w:val="0005745A"/>
    <w:rPr>
      <w:i/>
      <w:iCs/>
    </w:rPr>
  </w:style>
  <w:style w:type="character" w:styleId="a8">
    <w:name w:val="Strong"/>
    <w:uiPriority w:val="99"/>
    <w:qFormat/>
    <w:rsid w:val="0005745A"/>
    <w:rPr>
      <w:b/>
      <w:bCs/>
    </w:rPr>
  </w:style>
  <w:style w:type="paragraph" w:customStyle="1" w:styleId="style1">
    <w:name w:val="style1"/>
    <w:basedOn w:val="a"/>
    <w:rsid w:val="0005745A"/>
    <w:pPr>
      <w:spacing w:before="100" w:beforeAutospacing="1" w:after="100" w:afterAutospacing="1" w:line="240" w:lineRule="auto"/>
    </w:pPr>
    <w:rPr>
      <w:rFonts w:ascii="Times New Roman" w:hAnsi="Times New Roman"/>
      <w:sz w:val="24"/>
      <w:szCs w:val="24"/>
      <w:lang w:eastAsia="ru-RU"/>
    </w:rPr>
  </w:style>
  <w:style w:type="character" w:styleId="a9">
    <w:name w:val="Hyperlink"/>
    <w:rsid w:val="0005745A"/>
    <w:rPr>
      <w:color w:val="0000FF"/>
      <w:u w:val="single"/>
    </w:rPr>
  </w:style>
  <w:style w:type="character" w:customStyle="1" w:styleId="personname">
    <w:name w:val="person_name"/>
    <w:basedOn w:val="a0"/>
    <w:rsid w:val="0005745A"/>
  </w:style>
  <w:style w:type="character" w:customStyle="1" w:styleId="apple-converted-space">
    <w:name w:val="apple-converted-space"/>
    <w:basedOn w:val="a0"/>
    <w:rsid w:val="0005745A"/>
  </w:style>
  <w:style w:type="character" w:customStyle="1" w:styleId="FontStyle156">
    <w:name w:val="Font Style156"/>
    <w:rsid w:val="0005745A"/>
    <w:rPr>
      <w:rFonts w:ascii="Times New Roman" w:hAnsi="Times New Roman"/>
      <w:sz w:val="16"/>
    </w:rPr>
  </w:style>
  <w:style w:type="paragraph" w:styleId="aa">
    <w:name w:val="No Spacing"/>
    <w:qFormat/>
    <w:rsid w:val="0005745A"/>
    <w:pPr>
      <w:spacing w:after="0" w:line="240" w:lineRule="auto"/>
    </w:pPr>
    <w:rPr>
      <w:rFonts w:ascii="Antiqua" w:eastAsia="Calibri" w:hAnsi="Antiqua" w:cs="Times New Roman"/>
      <w:sz w:val="26"/>
      <w:szCs w:val="20"/>
      <w:lang w:val="uk-UA" w:eastAsia="ru-RU"/>
    </w:rPr>
  </w:style>
  <w:style w:type="paragraph" w:customStyle="1" w:styleId="1">
    <w:name w:val="Абзац списка1"/>
    <w:basedOn w:val="a"/>
    <w:rsid w:val="0005745A"/>
    <w:pPr>
      <w:spacing w:after="0" w:line="240" w:lineRule="auto"/>
      <w:ind w:left="720"/>
    </w:pPr>
    <w:rPr>
      <w:rFonts w:ascii="Times New Roman" w:eastAsia="Times New Roman" w:hAnsi="Times New Roman"/>
      <w:sz w:val="24"/>
      <w:szCs w:val="24"/>
      <w:lang w:eastAsia="ru-RU"/>
    </w:rPr>
  </w:style>
  <w:style w:type="paragraph" w:customStyle="1" w:styleId="Default">
    <w:name w:val="Default"/>
    <w:rsid w:val="000574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I21DBN=LINK&amp;P21DBN=UJRN&amp;Z21ID=&amp;S21REF=10&amp;S21CNR=20&amp;S21STN=1&amp;S21FMT=ASP_meta&amp;C21COM=S&amp;2_S21P03=FILA=&amp;2_S21STR=pp_2015_1_28" TargetMode="External"/><Relationship Id="rId3" Type="http://schemas.openxmlformats.org/officeDocument/2006/relationships/settings" Target="settings.xml"/><Relationship Id="rId7" Type="http://schemas.openxmlformats.org/officeDocument/2006/relationships/hyperlink" Target="http://www.irbis-nbuv.gov.ua/cgi-bin/irbis_nbuv/cgiirbis_64.exe?I21DBN=LINK&amp;P21DBN=UJRN&amp;Z21ID=&amp;S21REF=10&amp;S21CNR=20&amp;S21STN=1&amp;S21FMT=ASP_meta&amp;C21COM=S&amp;2_S21P03=FILA=&amp;2_S21STR=Vnyua_2015_2_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3473612@gmail.com" TargetMode="External"/><Relationship Id="rId11" Type="http://schemas.openxmlformats.org/officeDocument/2006/relationships/theme" Target="theme/theme1.xml"/><Relationship Id="rId5" Type="http://schemas.openxmlformats.org/officeDocument/2006/relationships/hyperlink" Target="http://ksuonline.kspu.edu/course/view.php?id=14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bis-nbuv.gov.ua/cgi-bin/irbis_nbuv/cgiirbis_64.exe?I21DBN=LINK&amp;P21DBN=UJRN&amp;Z21ID=&amp;S21REF=10&amp;S21CNR=20&amp;S21STN=1&amp;S21FMT=ASP_meta&amp;C21COM=S&amp;2_S21P03=FILA=&amp;2_S21STR=gileya_2018_132_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4330</Words>
  <Characters>24684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Богадьорова Вікторія Сергіївна</cp:lastModifiedBy>
  <cp:revision>5</cp:revision>
  <dcterms:created xsi:type="dcterms:W3CDTF">2021-02-08T18:40:00Z</dcterms:created>
  <dcterms:modified xsi:type="dcterms:W3CDTF">2021-02-10T12:25:00Z</dcterms:modified>
</cp:coreProperties>
</file>